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CE0E1F" w:rsidRDefault="00697330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</w:p>
    <w:p w:rsidR="00633E2D" w:rsidRPr="00CE0E1F" w:rsidRDefault="00633E2D" w:rsidP="000809F8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CE0E1F">
        <w:rPr>
          <w:color w:val="auto"/>
          <w:sz w:val="20"/>
          <w:szCs w:val="20"/>
        </w:rPr>
        <w:t xml:space="preserve">Сообщение о существенном факте </w:t>
      </w:r>
    </w:p>
    <w:p w:rsidR="00682669" w:rsidRPr="00CE0E1F" w:rsidRDefault="00633E2D" w:rsidP="00682669">
      <w:pPr>
        <w:adjustRightInd w:val="0"/>
        <w:ind w:firstLine="540"/>
        <w:jc w:val="both"/>
        <w:rPr>
          <w:b/>
          <w:bCs/>
        </w:rPr>
      </w:pPr>
      <w:r w:rsidRPr="00CE0E1F">
        <w:t>«</w:t>
      </w:r>
      <w:r w:rsidR="00682669" w:rsidRPr="00CE0E1F">
        <w:rPr>
          <w:b/>
          <w:bCs/>
        </w:rPr>
        <w:t>об утверждении решения о выпуске акций и ценных бумаг, конвертируемых в акции»</w:t>
      </w:r>
    </w:p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5212"/>
      </w:tblGrid>
      <w:tr w:rsidR="00CE0E1F" w:rsidRPr="00CE0E1F" w:rsidTr="00CE0E1F">
        <w:trPr>
          <w:cantSplit/>
        </w:trPr>
        <w:tc>
          <w:tcPr>
            <w:tcW w:w="10741" w:type="dxa"/>
            <w:gridSpan w:val="2"/>
          </w:tcPr>
          <w:p w:rsidR="00EA1DAB" w:rsidRPr="00CE0E1F" w:rsidRDefault="00EA1DAB" w:rsidP="000809F8">
            <w:pPr>
              <w:jc w:val="center"/>
            </w:pPr>
            <w:r w:rsidRPr="00CE0E1F">
              <w:t>1. Общие сведения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>1.1. Полное фирменное наименование эмитента</w:t>
            </w:r>
          </w:p>
        </w:tc>
        <w:tc>
          <w:tcPr>
            <w:tcW w:w="5212" w:type="dxa"/>
          </w:tcPr>
          <w:p w:rsidR="00EA1DAB" w:rsidRPr="00CE0E1F" w:rsidRDefault="00697330" w:rsidP="000809F8">
            <w:pPr>
              <w:jc w:val="both"/>
            </w:pPr>
            <w:r w:rsidRPr="00CE0E1F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212" w:type="dxa"/>
          </w:tcPr>
          <w:p w:rsidR="00EA1DAB" w:rsidRPr="00CE0E1F" w:rsidRDefault="00697330" w:rsidP="000809F8">
            <w:pPr>
              <w:jc w:val="both"/>
            </w:pPr>
            <w:r w:rsidRPr="00CE0E1F">
              <w:t>410031, САРАТОВСКАЯ ОБЛАСТЬ, САРАТОВ ГОРОД, ИМ РАДИЩЕВА А.Н. УЛИЦА, 28, НЕТ, НЕТ.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212" w:type="dxa"/>
          </w:tcPr>
          <w:p w:rsidR="00EA1DAB" w:rsidRPr="00CE0E1F" w:rsidRDefault="00697330" w:rsidP="000809F8">
            <w:pPr>
              <w:jc w:val="center"/>
            </w:pPr>
            <w:r w:rsidRPr="00CE0E1F">
              <w:rPr>
                <w:bCs/>
                <w:iCs/>
              </w:rPr>
              <w:t>1026400002067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 xml:space="preserve">1.4. Идентификационный номер налогоплателыцика (ИНН) эмитента </w:t>
            </w:r>
          </w:p>
        </w:tc>
        <w:tc>
          <w:tcPr>
            <w:tcW w:w="5212" w:type="dxa"/>
          </w:tcPr>
          <w:p w:rsidR="00EA1DAB" w:rsidRPr="00CE0E1F" w:rsidRDefault="00697330" w:rsidP="000809F8">
            <w:pPr>
              <w:jc w:val="center"/>
            </w:pPr>
            <w:r w:rsidRPr="00CE0E1F">
              <w:rPr>
                <w:bCs/>
                <w:iCs/>
              </w:rPr>
              <w:t>6450013459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>1.5. Уникальный код эмитента, присвоенный Банком России</w:t>
            </w:r>
          </w:p>
        </w:tc>
        <w:tc>
          <w:tcPr>
            <w:tcW w:w="5212" w:type="dxa"/>
          </w:tcPr>
          <w:p w:rsidR="00EA1DAB" w:rsidRPr="00CE0E1F" w:rsidRDefault="00697330" w:rsidP="000809F8">
            <w:pPr>
              <w:jc w:val="center"/>
            </w:pPr>
            <w:r w:rsidRPr="00CE0E1F">
              <w:rPr>
                <w:bCs/>
                <w:iCs/>
              </w:rPr>
              <w:t>01319В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>1.6. </w:t>
            </w:r>
            <w:r w:rsidR="0030024D" w:rsidRPr="00CE0E1F">
              <w:t>Адрес страницы в сети «</w:t>
            </w:r>
            <w:r w:rsidRPr="00CE0E1F">
              <w:t>Интернет», используемой эмитентом для раскрытия информации</w:t>
            </w:r>
          </w:p>
        </w:tc>
        <w:tc>
          <w:tcPr>
            <w:tcW w:w="5212" w:type="dxa"/>
          </w:tcPr>
          <w:p w:rsidR="00697330" w:rsidRPr="00CE0E1F" w:rsidRDefault="002C5A87" w:rsidP="000809F8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CE0E1F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CE0E1F">
              <w:rPr>
                <w:bCs/>
              </w:rPr>
              <w:t xml:space="preserve">, </w:t>
            </w:r>
            <w:r w:rsidR="00697330" w:rsidRPr="00CE0E1F">
              <w:rPr>
                <w:bCs/>
                <w:iCs/>
                <w:u w:val="single"/>
              </w:rPr>
              <w:t>www.econombank.ru.</w:t>
            </w:r>
          </w:p>
          <w:p w:rsidR="00EA1DAB" w:rsidRPr="00CE0E1F" w:rsidRDefault="00EA1DAB" w:rsidP="000809F8">
            <w:pPr>
              <w:jc w:val="both"/>
            </w:pP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0809F8">
            <w:pPr>
              <w:jc w:val="both"/>
            </w:pPr>
            <w:r w:rsidRPr="00CE0E1F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212" w:type="dxa"/>
            <w:shd w:val="clear" w:color="auto" w:fill="auto"/>
          </w:tcPr>
          <w:p w:rsidR="00EA1DAB" w:rsidRPr="00CE0E1F" w:rsidRDefault="000809F8" w:rsidP="000809F8">
            <w:pPr>
              <w:jc w:val="center"/>
              <w:rPr>
                <w:b/>
              </w:rPr>
            </w:pPr>
            <w:r w:rsidRPr="00CE0E1F">
              <w:rPr>
                <w:b/>
              </w:rPr>
              <w:t>25.10.2021</w:t>
            </w:r>
          </w:p>
        </w:tc>
      </w:tr>
    </w:tbl>
    <w:p w:rsidR="00EA1DAB" w:rsidRPr="00CE0E1F" w:rsidRDefault="00EA1DAB" w:rsidP="000809F8"/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1"/>
      </w:tblGrid>
      <w:tr w:rsidR="00CE0E1F" w:rsidRPr="00CE0E1F" w:rsidTr="00CE0E1F">
        <w:tc>
          <w:tcPr>
            <w:tcW w:w="10741" w:type="dxa"/>
          </w:tcPr>
          <w:p w:rsidR="00AD3FA3" w:rsidRPr="00CE0E1F" w:rsidRDefault="00EA1DAB" w:rsidP="00AD3FA3">
            <w:pPr>
              <w:jc w:val="center"/>
            </w:pPr>
            <w:r w:rsidRPr="00CE0E1F">
              <w:t>2. Содержание сообщения</w:t>
            </w:r>
          </w:p>
        </w:tc>
      </w:tr>
      <w:tr w:rsidR="00CE0E1F" w:rsidRPr="00CE0E1F" w:rsidTr="00CE0E1F">
        <w:tc>
          <w:tcPr>
            <w:tcW w:w="10741" w:type="dxa"/>
          </w:tcPr>
          <w:p w:rsidR="007B7F1B" w:rsidRPr="00CE0E1F" w:rsidRDefault="007B7F1B" w:rsidP="007B7F1B">
            <w:pPr>
              <w:adjustRightInd w:val="0"/>
              <w:ind w:left="142" w:right="417"/>
              <w:jc w:val="both"/>
              <w:rPr>
                <w:b/>
              </w:rPr>
            </w:pPr>
            <w:r w:rsidRPr="00CE0E1F">
              <w:rPr>
                <w:b/>
                <w:bCs/>
              </w:rPr>
              <w:t xml:space="preserve">2.1. </w:t>
            </w:r>
            <w:r w:rsidRPr="00CE0E1F">
              <w:rPr>
                <w:bCs/>
              </w:rPr>
              <w:t xml:space="preserve">орган управления эмитента, принявший решение об утверждении решения о выпуске акций или ценных бумаг, конвертируемых в акции, и вид общего собрания (годовое (очередное), внеочередное) в случае, если органом управления эмитента, принявшим указанное решение,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CE0E1F">
              <w:rPr>
                <w:b/>
              </w:rPr>
              <w:t>Совет директоров АО «Экономбанк», заочное голосование (направление членам Совета директоров опросных листов).</w:t>
            </w:r>
          </w:p>
          <w:p w:rsidR="007B7F1B" w:rsidRPr="00CE0E1F" w:rsidRDefault="007B7F1B" w:rsidP="007B7F1B">
            <w:pPr>
              <w:adjustRightInd w:val="0"/>
              <w:spacing w:before="200"/>
              <w:ind w:left="218" w:right="285"/>
              <w:jc w:val="both"/>
              <w:rPr>
                <w:bCs/>
              </w:rPr>
            </w:pPr>
            <w:r w:rsidRPr="00CE0E1F">
              <w:rPr>
                <w:b/>
                <w:bCs/>
              </w:rPr>
              <w:t xml:space="preserve">2.2. </w:t>
            </w:r>
            <w:r w:rsidRPr="00CE0E1F">
              <w:rPr>
                <w:bCs/>
              </w:rPr>
              <w:t xml:space="preserve">дата принятия уполномоченным органом управления эмитента решения об утверждении решения о выпуске акций или ценных бумаг, конвертируемых в акции: </w:t>
            </w:r>
            <w:r w:rsidR="007C07F1" w:rsidRPr="00CE0E1F">
              <w:rPr>
                <w:b/>
                <w:bCs/>
              </w:rPr>
              <w:t>25.10.2021.</w:t>
            </w:r>
          </w:p>
          <w:p w:rsidR="007C07F1" w:rsidRPr="00CE0E1F" w:rsidRDefault="007C07F1" w:rsidP="007C07F1">
            <w:pPr>
              <w:adjustRightInd w:val="0"/>
              <w:ind w:left="142" w:right="275"/>
              <w:jc w:val="both"/>
              <w:rPr>
                <w:b/>
                <w:bCs/>
              </w:rPr>
            </w:pPr>
          </w:p>
          <w:p w:rsidR="007C07F1" w:rsidRPr="00CE0E1F" w:rsidRDefault="007B7F1B" w:rsidP="007C07F1">
            <w:pPr>
              <w:adjustRightInd w:val="0"/>
              <w:ind w:left="142" w:right="275"/>
              <w:jc w:val="both"/>
              <w:rPr>
                <w:b/>
              </w:rPr>
            </w:pPr>
            <w:r w:rsidRPr="00CE0E1F">
              <w:rPr>
                <w:b/>
                <w:bCs/>
              </w:rPr>
              <w:t xml:space="preserve">2.3. </w:t>
            </w:r>
            <w:r w:rsidRPr="00CE0E1F">
              <w:rPr>
                <w:bCs/>
              </w:rPr>
              <w:t>дата и место проведения собрания (заседания) уполномоченного органа управления эмитента, на котором принято решение об утверждении решения о выпуске акций или ценных бумаг, конвертируемых в акции:</w:t>
            </w:r>
            <w:r w:rsidR="007C07F1" w:rsidRPr="00CE0E1F">
              <w:rPr>
                <w:bCs/>
              </w:rPr>
              <w:t xml:space="preserve"> </w:t>
            </w:r>
            <w:r w:rsidR="007C07F1" w:rsidRPr="00CE0E1F">
              <w:rPr>
                <w:b/>
              </w:rPr>
              <w:t>25 октября 2021 года. Почтовый адрес, по которому направлялись подписанные членами Совета директоров опросные листы: Российская Федерация, г.Саратов, ул. Радищева, 28, АО «Экономбанк».</w:t>
            </w:r>
          </w:p>
          <w:p w:rsidR="007B7F1B" w:rsidRPr="00CE0E1F" w:rsidRDefault="007B7F1B" w:rsidP="007B7F1B">
            <w:pPr>
              <w:adjustRightInd w:val="0"/>
              <w:spacing w:before="200"/>
              <w:ind w:left="218" w:right="143"/>
              <w:jc w:val="both"/>
              <w:rPr>
                <w:b/>
                <w:bCs/>
              </w:rPr>
            </w:pPr>
            <w:r w:rsidRPr="00CE0E1F">
              <w:rPr>
                <w:b/>
                <w:bCs/>
              </w:rPr>
              <w:t xml:space="preserve">2.4. </w:t>
            </w:r>
            <w:r w:rsidRPr="00CE0E1F">
              <w:rPr>
                <w:bCs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акций или ценных бумаг, конвертируемых в акции:</w:t>
            </w:r>
            <w:r w:rsidR="007C07F1" w:rsidRPr="00CE0E1F">
              <w:rPr>
                <w:bCs/>
              </w:rPr>
              <w:t xml:space="preserve"> </w:t>
            </w:r>
            <w:r w:rsidR="007C07F1" w:rsidRPr="00CE0E1F">
              <w:rPr>
                <w:b/>
                <w:bCs/>
              </w:rPr>
              <w:t>25 октября 2021 года, протокол № 15.</w:t>
            </w:r>
          </w:p>
          <w:p w:rsidR="007C07F1" w:rsidRPr="00CE0E1F" w:rsidRDefault="007C07F1" w:rsidP="007C07F1">
            <w:pPr>
              <w:adjustRightInd w:val="0"/>
              <w:ind w:left="142" w:right="162"/>
              <w:jc w:val="both"/>
              <w:rPr>
                <w:b/>
                <w:bCs/>
              </w:rPr>
            </w:pPr>
          </w:p>
          <w:p w:rsidR="007C07F1" w:rsidRPr="00CE0E1F" w:rsidRDefault="007B7F1B" w:rsidP="007C07F1">
            <w:pPr>
              <w:tabs>
                <w:tab w:val="left" w:pos="10264"/>
              </w:tabs>
              <w:adjustRightInd w:val="0"/>
              <w:ind w:left="218" w:right="162"/>
              <w:jc w:val="both"/>
              <w:rPr>
                <w:b/>
              </w:rPr>
            </w:pPr>
            <w:r w:rsidRPr="00CE0E1F">
              <w:rPr>
                <w:b/>
                <w:bCs/>
              </w:rPr>
              <w:t xml:space="preserve">2.5. </w:t>
            </w:r>
            <w:r w:rsidRPr="00CE0E1F">
              <w:rPr>
                <w:bCs/>
              </w:rPr>
              <w:t>сведения о наличии кворума и о результатах голосования по вопросу об утверждении решения о выпуске акций или ценных бумаг, конвертируемых в акции:</w:t>
            </w:r>
            <w:r w:rsidR="007C07F1" w:rsidRPr="00CE0E1F">
              <w:rPr>
                <w:bCs/>
              </w:rPr>
              <w:t xml:space="preserve"> </w:t>
            </w:r>
            <w:r w:rsidR="007C07F1" w:rsidRPr="00CE0E1F">
              <w:rPr>
                <w:b/>
              </w:rPr>
              <w:t xml:space="preserve">В голосовании приняли участие 7 (Семь) членов Совета директоров из 7 (Семи) избранных. Кворум по вопросу повестки дня имеется. </w:t>
            </w:r>
          </w:p>
          <w:p w:rsidR="007C07F1" w:rsidRPr="00CE0E1F" w:rsidRDefault="007C07F1" w:rsidP="007C07F1">
            <w:pPr>
              <w:tabs>
                <w:tab w:val="left" w:pos="0"/>
                <w:tab w:val="left" w:pos="993"/>
              </w:tabs>
              <w:spacing w:after="120" w:line="220" w:lineRule="exact"/>
              <w:ind w:left="218" w:right="162"/>
              <w:jc w:val="both"/>
              <w:rPr>
                <w:b/>
              </w:rPr>
            </w:pPr>
            <w:r w:rsidRPr="00CE0E1F">
              <w:rPr>
                <w:b/>
              </w:rPr>
              <w:t xml:space="preserve"> - результаты голосования по вопросу -</w:t>
            </w:r>
            <w:r w:rsidRPr="00CE0E1F">
              <w:rPr>
                <w:rFonts w:eastAsia="Calibri"/>
                <w:b/>
                <w:lang w:eastAsia="en-US"/>
              </w:rPr>
              <w:t xml:space="preserve"> Об утверждении Документа, содержащего условия размещения ценных бумаг Акционерного общества «Акционерно-коммерческий банк реконструкции и развития «Экономбанк»: </w:t>
            </w:r>
            <w:r w:rsidRPr="00CE0E1F">
              <w:rPr>
                <w:b/>
              </w:rPr>
              <w:t>«ЗА» - 7 (Восемь) голосов, «ПРОТИВ» - нет, «ВОЗДЕРЖАЛСЯ» - нет.</w:t>
            </w:r>
          </w:p>
          <w:p w:rsidR="007C07F1" w:rsidRPr="00CE0E1F" w:rsidRDefault="00F1088C" w:rsidP="00F1088C">
            <w:pPr>
              <w:adjustRightInd w:val="0"/>
              <w:ind w:left="218" w:right="141" w:hanging="76"/>
              <w:jc w:val="both"/>
              <w:rPr>
                <w:b/>
              </w:rPr>
            </w:pPr>
            <w:r w:rsidRPr="00CE0E1F">
              <w:rPr>
                <w:b/>
                <w:bCs/>
              </w:rPr>
              <w:t xml:space="preserve">  </w:t>
            </w:r>
            <w:r w:rsidR="007B7F1B" w:rsidRPr="00CE0E1F">
              <w:rPr>
                <w:b/>
                <w:bCs/>
              </w:rPr>
              <w:t>2.6.</w:t>
            </w:r>
            <w:r w:rsidR="007B7F1B" w:rsidRPr="00CE0E1F">
              <w:rPr>
                <w:bCs/>
              </w:rPr>
              <w:t xml:space="preserve"> вид, категория (тип), номинальная стоимость и иные идентификационные признаки размещаемых акций или ценных бумаг, конвертируемых в акции, указанные в решении о выпуске таких ценных бумаг</w:t>
            </w:r>
            <w:r w:rsidR="007B7F1B" w:rsidRPr="00CE0E1F">
              <w:rPr>
                <w:b/>
                <w:bCs/>
              </w:rPr>
              <w:t>:</w:t>
            </w:r>
            <w:r w:rsidR="007C07F1" w:rsidRPr="00CE0E1F">
              <w:rPr>
                <w:b/>
                <w:bCs/>
              </w:rPr>
              <w:t xml:space="preserve"> </w:t>
            </w:r>
            <w:r w:rsidR="007C07F1" w:rsidRPr="00CE0E1F">
              <w:rPr>
                <w:b/>
              </w:rPr>
              <w:t>Акции обыкновенные (данные ценные бумаги аналогичны ценным бумагам с индивидуальным государственным регистрационным номером 10201319В).</w:t>
            </w:r>
          </w:p>
          <w:p w:rsidR="00F1088C" w:rsidRPr="00CE0E1F" w:rsidRDefault="00F1088C" w:rsidP="00F1088C">
            <w:pPr>
              <w:ind w:left="142" w:right="141"/>
              <w:jc w:val="both"/>
              <w:rPr>
                <w:b/>
                <w:bCs/>
              </w:rPr>
            </w:pPr>
          </w:p>
          <w:p w:rsidR="00F1088C" w:rsidRPr="00CE0E1F" w:rsidRDefault="00F1088C" w:rsidP="00F1088C">
            <w:pPr>
              <w:ind w:left="218" w:right="141" w:hanging="76"/>
              <w:jc w:val="both"/>
              <w:rPr>
                <w:b/>
              </w:rPr>
            </w:pPr>
            <w:r w:rsidRPr="00CE0E1F">
              <w:rPr>
                <w:b/>
                <w:bCs/>
              </w:rPr>
              <w:t xml:space="preserve">   </w:t>
            </w:r>
            <w:r w:rsidR="007B7F1B" w:rsidRPr="00CE0E1F">
              <w:rPr>
                <w:b/>
                <w:bCs/>
              </w:rPr>
              <w:t xml:space="preserve">2.7. </w:t>
            </w:r>
            <w:r w:rsidR="007B7F1B" w:rsidRPr="00CE0E1F">
              <w:rPr>
                <w:bCs/>
              </w:rPr>
              <w:t>сведения о предоставлении участникам (акционерам) эмитента и (или) иным лицам преимущественного права приобретения размещаемых акций или ценных бумаг, конвертируемых в акции:</w:t>
            </w:r>
            <w:r w:rsidRPr="00CE0E1F">
              <w:rPr>
                <w:bCs/>
              </w:rPr>
              <w:t xml:space="preserve"> </w:t>
            </w:r>
            <w:r w:rsidRPr="00CE0E1F">
              <w:rPr>
                <w:b/>
              </w:rPr>
              <w:t>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697330" w:rsidRPr="00CE0E1F" w:rsidRDefault="007B7F1B" w:rsidP="00CE0E1F">
            <w:pPr>
              <w:adjustRightInd w:val="0"/>
              <w:spacing w:before="200"/>
              <w:ind w:left="218" w:right="143"/>
              <w:jc w:val="both"/>
            </w:pPr>
            <w:r w:rsidRPr="00CE0E1F">
              <w:rPr>
                <w:b/>
                <w:bCs/>
              </w:rPr>
              <w:t xml:space="preserve">2.9. </w:t>
            </w:r>
            <w:r w:rsidRPr="00CE0E1F">
              <w:rPr>
                <w:bCs/>
              </w:rPr>
              <w:t>сведения о намерении эмитента осуществлять в ходе эмиссии акций или ценных бумаг, конвертируемых в акции, регистрацию проспекта указанных ценных бумаг (при наличии такого намерения):</w:t>
            </w:r>
            <w:r w:rsidR="00F1088C" w:rsidRPr="00CE0E1F">
              <w:rPr>
                <w:bCs/>
              </w:rPr>
              <w:t xml:space="preserve"> </w:t>
            </w:r>
            <w:r w:rsidR="00F1088C" w:rsidRPr="00CE0E1F">
              <w:rPr>
                <w:b/>
              </w:rPr>
              <w:t>Дополнительный выпуск не сопровождается регистрацией проспекта ценных бумаг.</w:t>
            </w:r>
          </w:p>
        </w:tc>
      </w:tr>
    </w:tbl>
    <w:p w:rsidR="00EA1DAB" w:rsidRPr="00CE0E1F" w:rsidRDefault="00EA1DAB" w:rsidP="000809F8"/>
    <w:tbl>
      <w:tblPr>
        <w:tblW w:w="1074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647"/>
      </w:tblGrid>
      <w:tr w:rsidR="00CE0E1F" w:rsidRPr="00CE0E1F" w:rsidTr="00CE0E1F">
        <w:tc>
          <w:tcPr>
            <w:tcW w:w="10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E0E1F" w:rsidRDefault="00EA1DAB" w:rsidP="000809F8">
            <w:pPr>
              <w:jc w:val="center"/>
            </w:pPr>
            <w:r w:rsidRPr="00CE0E1F">
              <w:t>3. Подпись</w:t>
            </w:r>
          </w:p>
        </w:tc>
      </w:tr>
      <w:tr w:rsidR="00CE0E1F" w:rsidRPr="00CE0E1F" w:rsidTr="00CE0E1F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CE0E1F" w:rsidRDefault="00FD22EF" w:rsidP="000809F8">
            <w:r w:rsidRPr="00CE0E1F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0809F8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CE0E1F" w:rsidRDefault="00FD22EF" w:rsidP="000809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0809F8">
            <w:pPr>
              <w:jc w:val="center"/>
            </w:pPr>
          </w:p>
          <w:p w:rsidR="00AD3FA3" w:rsidRPr="00CE0E1F" w:rsidRDefault="00AD3FA3" w:rsidP="000809F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CE0E1F" w:rsidRDefault="00FD22EF" w:rsidP="000809F8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0809F8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CE0E1F" w:rsidRDefault="00FD22EF" w:rsidP="000809F8"/>
        </w:tc>
      </w:tr>
      <w:tr w:rsidR="00CE0E1F" w:rsidRPr="00CE0E1F" w:rsidTr="00CE0E1F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CE0E1F" w:rsidRDefault="00FD22EF" w:rsidP="000809F8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CE0E1F" w:rsidRDefault="00697330" w:rsidP="000809F8">
            <w:r w:rsidRPr="00CE0E1F">
              <w:rPr>
                <w:b/>
              </w:rPr>
              <w:t>Временно исполняющий обязанности Председателя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CE0E1F" w:rsidRDefault="00FD22EF" w:rsidP="000809F8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CE0E1F" w:rsidRDefault="00FD22EF" w:rsidP="000809F8">
            <w:pPr>
              <w:jc w:val="center"/>
            </w:pPr>
            <w:r w:rsidRPr="00CE0E1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CE0E1F" w:rsidRDefault="00FD22EF" w:rsidP="000809F8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CE0E1F" w:rsidRDefault="00697330" w:rsidP="000809F8">
            <w:pPr>
              <w:jc w:val="center"/>
            </w:pPr>
            <w:r w:rsidRPr="00CE0E1F">
              <w:rPr>
                <w:b/>
              </w:rPr>
              <w:t>Е.Н. Алмакаева</w:t>
            </w:r>
          </w:p>
        </w:tc>
        <w:tc>
          <w:tcPr>
            <w:tcW w:w="647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CE0E1F" w:rsidRDefault="00FD22EF" w:rsidP="000809F8"/>
        </w:tc>
      </w:tr>
      <w:tr w:rsidR="00CE0E1F" w:rsidRPr="00CE0E1F" w:rsidTr="00CE0E1F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CE0E1F" w:rsidRDefault="004A463F" w:rsidP="000809F8">
            <w:r w:rsidRPr="00CE0E1F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0809F8">
            <w:pPr>
              <w:jc w:val="right"/>
            </w:pPr>
            <w:r w:rsidRPr="00CE0E1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0809F8">
            <w:pPr>
              <w:jc w:val="center"/>
            </w:pPr>
            <w:r w:rsidRPr="00CE0E1F"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0809F8">
            <w:r w:rsidRPr="00CE0E1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0809F8">
            <w:pPr>
              <w:jc w:val="center"/>
            </w:pPr>
            <w:r w:rsidRPr="00CE0E1F"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0809F8">
            <w:pPr>
              <w:jc w:val="right"/>
            </w:pPr>
            <w:r w:rsidRPr="00CE0E1F"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0809F8">
            <w:r w:rsidRPr="00CE0E1F">
              <w:t>21</w:t>
            </w:r>
          </w:p>
        </w:tc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CE0E1F" w:rsidRDefault="004A463F" w:rsidP="000809F8">
            <w:r w:rsidRPr="00CE0E1F">
              <w:t>г.</w:t>
            </w:r>
          </w:p>
        </w:tc>
      </w:tr>
      <w:tr w:rsidR="00CE0E1F" w:rsidRPr="00CE0E1F" w:rsidTr="00CE0E1F">
        <w:trPr>
          <w:trHeight w:val="53"/>
        </w:trPr>
        <w:tc>
          <w:tcPr>
            <w:tcW w:w="1074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E0E1F" w:rsidRDefault="00EA1DAB" w:rsidP="000809F8"/>
        </w:tc>
      </w:tr>
    </w:tbl>
    <w:p w:rsidR="00EA1DAB" w:rsidRPr="00CE0E1F" w:rsidRDefault="00EA1DAB" w:rsidP="000809F8">
      <w:bookmarkStart w:id="0" w:name="_GoBack"/>
      <w:bookmarkEnd w:id="0"/>
    </w:p>
    <w:sectPr w:rsidR="00EA1DAB" w:rsidRPr="00CE0E1F" w:rsidSect="00AD3FA3">
      <w:pgSz w:w="11907" w:h="16840" w:code="9"/>
      <w:pgMar w:top="284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87" w:rsidRDefault="002C5A87">
      <w:r>
        <w:separator/>
      </w:r>
    </w:p>
  </w:endnote>
  <w:endnote w:type="continuationSeparator" w:id="0">
    <w:p w:rsidR="002C5A87" w:rsidRDefault="002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87" w:rsidRDefault="002C5A87">
      <w:r>
        <w:separator/>
      </w:r>
    </w:p>
  </w:footnote>
  <w:footnote w:type="continuationSeparator" w:id="0">
    <w:p w:rsidR="002C5A87" w:rsidRDefault="002C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197E"/>
    <w:rsid w:val="00064425"/>
    <w:rsid w:val="000809F8"/>
    <w:rsid w:val="000B6474"/>
    <w:rsid w:val="00133BF7"/>
    <w:rsid w:val="002C5A87"/>
    <w:rsid w:val="0030024D"/>
    <w:rsid w:val="003406F7"/>
    <w:rsid w:val="004A463F"/>
    <w:rsid w:val="00633E2D"/>
    <w:rsid w:val="00657C4E"/>
    <w:rsid w:val="00682669"/>
    <w:rsid w:val="00697330"/>
    <w:rsid w:val="006C5B57"/>
    <w:rsid w:val="007272F0"/>
    <w:rsid w:val="007303B2"/>
    <w:rsid w:val="0073164E"/>
    <w:rsid w:val="007B7F1B"/>
    <w:rsid w:val="007C07F1"/>
    <w:rsid w:val="009519B6"/>
    <w:rsid w:val="009F0150"/>
    <w:rsid w:val="00A02E37"/>
    <w:rsid w:val="00AD1148"/>
    <w:rsid w:val="00AD3FA3"/>
    <w:rsid w:val="00B053DA"/>
    <w:rsid w:val="00B23577"/>
    <w:rsid w:val="00B55511"/>
    <w:rsid w:val="00B66943"/>
    <w:rsid w:val="00CE0E1F"/>
    <w:rsid w:val="00D23122"/>
    <w:rsid w:val="00E1651A"/>
    <w:rsid w:val="00E54E5B"/>
    <w:rsid w:val="00EA1DAB"/>
    <w:rsid w:val="00F1088C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439EBA"/>
  <w14:defaultImageDpi w14:val="0"/>
  <w15:docId w15:val="{A9548D9A-7230-45A7-8D17-A4B231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1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1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2z5">
    <w:name w:val="WW8Num2z5"/>
    <w:rsid w:val="006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Самородов Сергей</cp:lastModifiedBy>
  <cp:revision>4</cp:revision>
  <cp:lastPrinted>2021-10-25T04:31:00Z</cp:lastPrinted>
  <dcterms:created xsi:type="dcterms:W3CDTF">2021-10-20T11:43:00Z</dcterms:created>
  <dcterms:modified xsi:type="dcterms:W3CDTF">2021-10-25T04:35:00Z</dcterms:modified>
</cp:coreProperties>
</file>