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Акционерное общество</w:t>
      </w: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A22595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A22595" w:rsidRPr="00A22595" w:rsidTr="000C3FF5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 Общие сведения</w:t>
            </w:r>
          </w:p>
        </w:tc>
      </w:tr>
      <w:tr w:rsidR="00A22595" w:rsidRPr="00A22595" w:rsidTr="000C3FF5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A22595" w:rsidRPr="00A22595" w:rsidTr="000C3FF5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A22595" w:rsidRPr="00A22595" w:rsidTr="000C3FF5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г.Саратов, ул.</w:t>
            </w:r>
            <w:r w:rsidR="00B07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595">
              <w:rPr>
                <w:b/>
                <w:bCs/>
                <w:i/>
                <w:iCs/>
                <w:sz w:val="20"/>
                <w:szCs w:val="20"/>
              </w:rPr>
              <w:t>Радищева, 28</w:t>
            </w:r>
          </w:p>
        </w:tc>
      </w:tr>
      <w:tr w:rsidR="00A22595" w:rsidRPr="00A22595" w:rsidTr="000C3FF5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A22595" w:rsidRPr="00A22595" w:rsidTr="000C3FF5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A22595" w:rsidRPr="00A22595" w:rsidTr="000C3FF5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A22595" w:rsidRPr="00A22595" w:rsidTr="000C3FF5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FC3EB4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22595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22595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22595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22595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2595" w:rsidRPr="00A22595" w:rsidTr="000C3FF5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A22595" w:rsidRDefault="00DA7E37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B073B2" w:rsidP="00B073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DA7E37" w:rsidRPr="00A22595">
              <w:rPr>
                <w:b/>
                <w:i/>
                <w:sz w:val="20"/>
                <w:szCs w:val="20"/>
              </w:rPr>
              <w:t>.</w:t>
            </w:r>
            <w:r w:rsidR="00DC28F8" w:rsidRPr="00A22595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6</w:t>
            </w:r>
            <w:r w:rsidR="00DA7E37" w:rsidRPr="00A22595">
              <w:rPr>
                <w:b/>
                <w:i/>
                <w:sz w:val="20"/>
                <w:szCs w:val="20"/>
              </w:rPr>
              <w:t>.20</w:t>
            </w:r>
            <w:r w:rsidR="00082BA7" w:rsidRPr="00A22595">
              <w:rPr>
                <w:b/>
                <w:i/>
                <w:sz w:val="20"/>
                <w:szCs w:val="20"/>
              </w:rPr>
              <w:t>20</w:t>
            </w:r>
            <w:r w:rsidR="00DA7E37" w:rsidRPr="00A22595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A22595" w:rsidRPr="00A22595" w:rsidTr="000C3FF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595">
              <w:rPr>
                <w:sz w:val="20"/>
                <w:szCs w:val="20"/>
              </w:rPr>
              <w:t>2. Содержание сообщения</w:t>
            </w:r>
          </w:p>
        </w:tc>
      </w:tr>
      <w:tr w:rsidR="00A22595" w:rsidRPr="00A22595" w:rsidTr="000C3FF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  В голосовании приняли участие 8 (Восемь) членов Совета директоров из 9 (Девяти) избранных. Кворум по вопросу повестки дня имеется. </w:t>
            </w:r>
          </w:p>
          <w:p w:rsidR="00271891" w:rsidRPr="00A22595" w:rsidRDefault="00271891" w:rsidP="00B073B2">
            <w:pPr>
              <w:tabs>
                <w:tab w:val="left" w:pos="0"/>
                <w:tab w:val="left" w:pos="993"/>
              </w:tabs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- результаты голосования по вопросу № </w:t>
            </w:r>
            <w:r w:rsidR="00B073B2">
              <w:rPr>
                <w:bCs/>
                <w:sz w:val="20"/>
                <w:szCs w:val="20"/>
              </w:rPr>
              <w:t>5</w:t>
            </w:r>
            <w:r w:rsidRPr="00A22595">
              <w:rPr>
                <w:bCs/>
                <w:sz w:val="20"/>
                <w:szCs w:val="20"/>
              </w:rPr>
              <w:t xml:space="preserve"> – </w:t>
            </w:r>
            <w:r w:rsidR="00B073B2" w:rsidRPr="00B073B2">
              <w:rPr>
                <w:bCs/>
                <w:sz w:val="20"/>
                <w:szCs w:val="20"/>
              </w:rPr>
              <w:t>Об утверждении СТБ «Положение по управлению регуляторным риском в АО «Экономбанк»» в новой редакции</w:t>
            </w:r>
            <w:r w:rsidRPr="00A22595">
              <w:rPr>
                <w:bCs/>
                <w:sz w:val="20"/>
                <w:szCs w:val="20"/>
              </w:rPr>
              <w:t>:</w:t>
            </w:r>
            <w:r w:rsidR="00B073B2">
              <w:rPr>
                <w:bCs/>
                <w:sz w:val="20"/>
                <w:szCs w:val="20"/>
              </w:rPr>
              <w:t xml:space="preserve"> </w:t>
            </w:r>
            <w:r w:rsidRPr="00A22595">
              <w:rPr>
                <w:bCs/>
                <w:sz w:val="20"/>
                <w:szCs w:val="20"/>
              </w:rPr>
              <w:t>«ЗА» - 8 (Восемь) голосов, «ПРОТИВ» - нет, «ВОЗДЕРЖАЛСЯ» - нет.</w:t>
            </w:r>
          </w:p>
          <w:p w:rsidR="00271891" w:rsidRPr="00A22595" w:rsidRDefault="00271891" w:rsidP="00271891">
            <w:pPr>
              <w:tabs>
                <w:tab w:val="left" w:pos="0"/>
                <w:tab w:val="left" w:pos="993"/>
              </w:tabs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</w:t>
            </w:r>
          </w:p>
          <w:p w:rsidR="00271891" w:rsidRPr="00A22595" w:rsidRDefault="00271891" w:rsidP="00B073B2">
            <w:pPr>
              <w:pStyle w:val="a0"/>
              <w:tabs>
                <w:tab w:val="left" w:pos="284"/>
              </w:tabs>
              <w:ind w:left="142" w:right="162"/>
              <w:rPr>
                <w:bCs/>
                <w:sz w:val="20"/>
                <w:lang w:val="ru-RU"/>
              </w:rPr>
            </w:pPr>
            <w:r w:rsidRPr="00A22595">
              <w:rPr>
                <w:bCs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271891" w:rsidRPr="00A22595" w:rsidRDefault="00271891" w:rsidP="00B073B2">
            <w:pPr>
              <w:tabs>
                <w:tab w:val="left" w:pos="284"/>
              </w:tabs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>- По вопросу №</w:t>
            </w:r>
            <w:r w:rsidR="00B073B2">
              <w:rPr>
                <w:bCs/>
                <w:sz w:val="20"/>
                <w:szCs w:val="20"/>
              </w:rPr>
              <w:t xml:space="preserve"> 5</w:t>
            </w:r>
            <w:r w:rsidRPr="00A22595">
              <w:rPr>
                <w:bCs/>
                <w:sz w:val="20"/>
                <w:szCs w:val="20"/>
              </w:rPr>
              <w:t xml:space="preserve">: </w:t>
            </w:r>
          </w:p>
          <w:p w:rsidR="00B073B2" w:rsidRPr="00B073B2" w:rsidRDefault="00B073B2" w:rsidP="00B073B2">
            <w:pPr>
              <w:tabs>
                <w:tab w:val="left" w:pos="284"/>
              </w:tabs>
              <w:spacing w:after="6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B073B2">
              <w:rPr>
                <w:bCs/>
                <w:sz w:val="20"/>
                <w:szCs w:val="20"/>
              </w:rPr>
              <w:t xml:space="preserve">5.1. Утвердить Стандарт Банка «Положение по управлению регуляторным риском в АО «Экономбанк» в новой редакции и ввести его в действие с «22» июня 2020 года.  </w:t>
            </w:r>
          </w:p>
          <w:p w:rsidR="00B073B2" w:rsidRPr="00B073B2" w:rsidRDefault="00B073B2" w:rsidP="00B073B2">
            <w:pPr>
              <w:tabs>
                <w:tab w:val="left" w:pos="284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B073B2">
              <w:rPr>
                <w:bCs/>
                <w:sz w:val="20"/>
                <w:szCs w:val="20"/>
              </w:rPr>
              <w:t>5.2. С момента вступления в силу Стандарта Банка «Положение по управлению регуляторным риском в АО «Экономбанк» в новой редакции признать утратившим силу ранее действовавший Стандарт Банка «Положение по управлению регуляторным риском в АО «Экономбанк», утвержденный 14.06.2020 года Советом Директоров.</w:t>
            </w:r>
          </w:p>
          <w:p w:rsidR="00271891" w:rsidRPr="00A22595" w:rsidRDefault="00B073B2" w:rsidP="00B073B2">
            <w:pPr>
              <w:tabs>
                <w:tab w:val="left" w:pos="284"/>
              </w:tabs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</w:t>
            </w:r>
          </w:p>
          <w:p w:rsidR="00C316C2" w:rsidRPr="00B073B2" w:rsidRDefault="00271891" w:rsidP="00B073B2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B073B2">
              <w:rPr>
                <w:bCs/>
                <w:sz w:val="20"/>
                <w:szCs w:val="20"/>
              </w:rPr>
              <w:t>19</w:t>
            </w:r>
            <w:r w:rsidRPr="00A22595">
              <w:rPr>
                <w:bCs/>
                <w:sz w:val="20"/>
                <w:szCs w:val="20"/>
              </w:rPr>
              <w:t xml:space="preserve"> </w:t>
            </w:r>
            <w:r w:rsidR="00B073B2">
              <w:rPr>
                <w:bCs/>
                <w:sz w:val="20"/>
                <w:szCs w:val="20"/>
              </w:rPr>
              <w:t>июня</w:t>
            </w:r>
            <w:r w:rsidRPr="00A22595">
              <w:rPr>
                <w:bCs/>
                <w:sz w:val="20"/>
                <w:szCs w:val="20"/>
              </w:rPr>
              <w:t xml:space="preserve"> 2020 года, протокол № </w:t>
            </w:r>
            <w:r w:rsidR="00B073B2">
              <w:rPr>
                <w:bCs/>
                <w:sz w:val="20"/>
                <w:szCs w:val="20"/>
              </w:rPr>
              <w:t>13.</w:t>
            </w:r>
            <w:r w:rsidRPr="00B073B2">
              <w:rPr>
                <w:bCs/>
                <w:sz w:val="20"/>
                <w:szCs w:val="20"/>
              </w:rPr>
              <w:t xml:space="preserve">   </w:t>
            </w:r>
          </w:p>
        </w:tc>
      </w:tr>
    </w:tbl>
    <w:p w:rsidR="00832B86" w:rsidRPr="00A22595" w:rsidRDefault="00832B86" w:rsidP="00A22595">
      <w:pPr>
        <w:rPr>
          <w:sz w:val="20"/>
          <w:szCs w:val="20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32"/>
        <w:gridCol w:w="198"/>
        <w:gridCol w:w="1278"/>
        <w:gridCol w:w="547"/>
        <w:gridCol w:w="297"/>
        <w:gridCol w:w="584"/>
        <w:gridCol w:w="2051"/>
        <w:gridCol w:w="142"/>
        <w:gridCol w:w="3260"/>
      </w:tblGrid>
      <w:tr w:rsidR="00A22595" w:rsidRPr="00A22595" w:rsidTr="000C3FF5">
        <w:trPr>
          <w:cantSplit/>
          <w:trHeight w:val="284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3. Подпись</w:t>
            </w:r>
          </w:p>
        </w:tc>
      </w:tr>
      <w:tr w:rsidR="00CA0076" w:rsidRPr="00A22595" w:rsidTr="000C3FF5">
        <w:trPr>
          <w:cantSplit/>
        </w:trPr>
        <w:tc>
          <w:tcPr>
            <w:tcW w:w="4028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A0076" w:rsidRPr="001313C5" w:rsidRDefault="00CA0076" w:rsidP="00CA0076">
            <w:pPr>
              <w:ind w:left="57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 xml:space="preserve"> 3.1. </w:t>
            </w:r>
            <w:r w:rsidRPr="001313C5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A0076" w:rsidRPr="001313C5" w:rsidRDefault="00CA0076" w:rsidP="00CA007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0076" w:rsidRPr="001313C5" w:rsidRDefault="00CA0076" w:rsidP="00CA0076">
            <w:pPr>
              <w:jc w:val="center"/>
              <w:rPr>
                <w:sz w:val="20"/>
                <w:szCs w:val="20"/>
              </w:rPr>
            </w:pPr>
          </w:p>
          <w:p w:rsidR="00CA0076" w:rsidRPr="001313C5" w:rsidRDefault="00CA0076" w:rsidP="00CA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A0076" w:rsidRPr="001313C5" w:rsidRDefault="00CA0076" w:rsidP="00CA00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A0076" w:rsidRPr="001313C5" w:rsidRDefault="00CA0076" w:rsidP="00CA0076">
            <w:pPr>
              <w:jc w:val="center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И. О. Фамилия</w:t>
            </w:r>
          </w:p>
        </w:tc>
      </w:tr>
      <w:tr w:rsidR="00CA0076" w:rsidRPr="00A22595" w:rsidTr="000C3FF5">
        <w:trPr>
          <w:cantSplit/>
        </w:trPr>
        <w:tc>
          <w:tcPr>
            <w:tcW w:w="402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A0076" w:rsidRPr="00A22595" w:rsidRDefault="00CA0076" w:rsidP="00CA00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CA0076" w:rsidRPr="00A22595" w:rsidRDefault="00CA0076" w:rsidP="00CA0076">
            <w:pPr>
              <w:jc w:val="center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CA0076" w:rsidRPr="00A22595" w:rsidRDefault="00CA0076" w:rsidP="00CA00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</w:tcPr>
          <w:p w:rsidR="00CA0076" w:rsidRPr="00A22595" w:rsidRDefault="00CA0076" w:rsidP="00CA0076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A22595" w:rsidRPr="00A22595" w:rsidTr="000C3FF5">
        <w:tc>
          <w:tcPr>
            <w:tcW w:w="1006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95" w:rsidRPr="00A22595" w:rsidTr="000C3FF5">
        <w:trPr>
          <w:trHeight w:val="62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 </w:t>
            </w:r>
            <w:r w:rsidR="00F11568" w:rsidRPr="00A22595">
              <w:rPr>
                <w:sz w:val="20"/>
                <w:szCs w:val="20"/>
              </w:rPr>
              <w:t>3.2. Дата</w:t>
            </w:r>
            <w:r w:rsidR="00F11568" w:rsidRPr="00A22595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073B2" w:rsidP="00B073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073B2" w:rsidP="00B073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июня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20</w:t>
            </w:r>
            <w:r w:rsidR="00C316C2" w:rsidRPr="00A22595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453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A22595" w:rsidRPr="00A22595" w:rsidTr="000C3FF5"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11FA6" w:rsidRPr="00A22595" w:rsidRDefault="00E11FA6" w:rsidP="00A22595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  <w:bookmarkStart w:id="2" w:name="_GoBack"/>
      <w:bookmarkEnd w:id="0"/>
      <w:bookmarkEnd w:id="1"/>
      <w:bookmarkEnd w:id="2"/>
    </w:p>
    <w:sectPr w:rsidR="00E11FA6" w:rsidRPr="00A22595" w:rsidSect="000C3FF5">
      <w:pgSz w:w="11906" w:h="16838"/>
      <w:pgMar w:top="993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B4" w:rsidRDefault="00FC3EB4">
      <w:r>
        <w:separator/>
      </w:r>
    </w:p>
  </w:endnote>
  <w:endnote w:type="continuationSeparator" w:id="0">
    <w:p w:rsidR="00FC3EB4" w:rsidRDefault="00FC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B4" w:rsidRDefault="00FC3EB4">
      <w:r>
        <w:separator/>
      </w:r>
    </w:p>
  </w:footnote>
  <w:footnote w:type="continuationSeparator" w:id="0">
    <w:p w:rsidR="00FC3EB4" w:rsidRDefault="00FC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2BA7"/>
    <w:rsid w:val="00083D36"/>
    <w:rsid w:val="00084A7D"/>
    <w:rsid w:val="000976AC"/>
    <w:rsid w:val="000B26A2"/>
    <w:rsid w:val="000B2D6F"/>
    <w:rsid w:val="000C3FF5"/>
    <w:rsid w:val="00102587"/>
    <w:rsid w:val="001358BE"/>
    <w:rsid w:val="001441E2"/>
    <w:rsid w:val="00167051"/>
    <w:rsid w:val="001A1512"/>
    <w:rsid w:val="001A2CC6"/>
    <w:rsid w:val="00247C3C"/>
    <w:rsid w:val="00251602"/>
    <w:rsid w:val="00271891"/>
    <w:rsid w:val="002847A2"/>
    <w:rsid w:val="003125DE"/>
    <w:rsid w:val="00347955"/>
    <w:rsid w:val="003A2BDA"/>
    <w:rsid w:val="003A680F"/>
    <w:rsid w:val="003C4956"/>
    <w:rsid w:val="003D3C48"/>
    <w:rsid w:val="003E7C40"/>
    <w:rsid w:val="004126F7"/>
    <w:rsid w:val="004256B1"/>
    <w:rsid w:val="00475DA5"/>
    <w:rsid w:val="00527047"/>
    <w:rsid w:val="00571E0D"/>
    <w:rsid w:val="00637F43"/>
    <w:rsid w:val="006641C2"/>
    <w:rsid w:val="00690196"/>
    <w:rsid w:val="006925AD"/>
    <w:rsid w:val="006B4E2C"/>
    <w:rsid w:val="00706E27"/>
    <w:rsid w:val="00716261"/>
    <w:rsid w:val="007435E5"/>
    <w:rsid w:val="007A30CF"/>
    <w:rsid w:val="007B3716"/>
    <w:rsid w:val="007C2B76"/>
    <w:rsid w:val="007F720A"/>
    <w:rsid w:val="00813256"/>
    <w:rsid w:val="00820C7A"/>
    <w:rsid w:val="008246F7"/>
    <w:rsid w:val="00832B86"/>
    <w:rsid w:val="008A0D10"/>
    <w:rsid w:val="008A3653"/>
    <w:rsid w:val="008B7A2F"/>
    <w:rsid w:val="008D2267"/>
    <w:rsid w:val="00905650"/>
    <w:rsid w:val="00917618"/>
    <w:rsid w:val="00920CB8"/>
    <w:rsid w:val="00931764"/>
    <w:rsid w:val="009B4D71"/>
    <w:rsid w:val="009B65A0"/>
    <w:rsid w:val="009D60C6"/>
    <w:rsid w:val="009E05D6"/>
    <w:rsid w:val="009E4DA4"/>
    <w:rsid w:val="00A01E48"/>
    <w:rsid w:val="00A22595"/>
    <w:rsid w:val="00A26A2B"/>
    <w:rsid w:val="00A3181F"/>
    <w:rsid w:val="00A5574B"/>
    <w:rsid w:val="00A87CE7"/>
    <w:rsid w:val="00AE5249"/>
    <w:rsid w:val="00AF71B0"/>
    <w:rsid w:val="00B073B2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316C2"/>
    <w:rsid w:val="00C43EF2"/>
    <w:rsid w:val="00C50C57"/>
    <w:rsid w:val="00C90FE0"/>
    <w:rsid w:val="00CA0076"/>
    <w:rsid w:val="00CB66F6"/>
    <w:rsid w:val="00D4691D"/>
    <w:rsid w:val="00D86053"/>
    <w:rsid w:val="00D86A53"/>
    <w:rsid w:val="00DA7E37"/>
    <w:rsid w:val="00DB6B1C"/>
    <w:rsid w:val="00DC28F8"/>
    <w:rsid w:val="00E02557"/>
    <w:rsid w:val="00E11FA6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61479"/>
    <w:rsid w:val="00F824DE"/>
    <w:rsid w:val="00FA0370"/>
    <w:rsid w:val="00FB2B27"/>
    <w:rsid w:val="00FB430D"/>
    <w:rsid w:val="00FC3EB4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2307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2020-06-19T04:29:00Z</cp:lastPrinted>
  <dcterms:created xsi:type="dcterms:W3CDTF">2020-06-19T04:28:00Z</dcterms:created>
  <dcterms:modified xsi:type="dcterms:W3CDTF">2020-06-19T11:06:00Z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