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CC0F57" w:rsidRDefault="00CC0F57" w:rsidP="00CC0F57">
      <w:pPr>
        <w:suppressAutoHyphens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ru-RU"/>
        </w:rPr>
      </w:pPr>
      <w:r w:rsidRPr="00CC0F57">
        <w:rPr>
          <w:b/>
          <w:bCs/>
          <w:sz w:val="22"/>
          <w:szCs w:val="22"/>
          <w:lang w:eastAsia="ru-RU"/>
        </w:rPr>
        <w:t>Сообщение о существенном факте</w:t>
      </w:r>
    </w:p>
    <w:p w:rsidR="00CC0F57" w:rsidRPr="00CC0F57" w:rsidRDefault="00CC0F57" w:rsidP="00CC0F57">
      <w:pPr>
        <w:suppressAutoHyphens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ru-RU"/>
        </w:rPr>
      </w:pPr>
      <w:r w:rsidRPr="00CC0F57">
        <w:rPr>
          <w:b/>
          <w:bCs/>
          <w:sz w:val="22"/>
          <w:szCs w:val="22"/>
          <w:lang w:eastAsia="ru-RU"/>
        </w:rPr>
        <w:t>о совершении эмитентом сделки, в совершении которой имеется заинтересованность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5530F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 Общие сведения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432B9B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B5530F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5530F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B5530F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B5530F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7E37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5530F" w:rsidRDefault="00DA7E37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CC0F57" w:rsidP="00CC0F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  <w:r w:rsidR="00DA7E37" w:rsidRPr="00B5530F">
              <w:rPr>
                <w:b/>
                <w:i/>
                <w:sz w:val="22"/>
                <w:szCs w:val="22"/>
              </w:rPr>
              <w:t>.</w:t>
            </w:r>
            <w:r w:rsidR="00DC28F8" w:rsidRPr="00B5530F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DA7E37" w:rsidRPr="00B5530F">
              <w:rPr>
                <w:b/>
                <w:i/>
                <w:sz w:val="22"/>
                <w:szCs w:val="22"/>
              </w:rPr>
              <w:t>.201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  <w:r w:rsidR="00DA7E37" w:rsidRPr="00B5530F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832B86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5530F">
              <w:rPr>
                <w:sz w:val="22"/>
                <w:szCs w:val="22"/>
              </w:rPr>
              <w:t>2. Содержание сообщения</w:t>
            </w:r>
          </w:p>
        </w:tc>
      </w:tr>
      <w:tr w:rsidR="00327F67" w:rsidRPr="00327F67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2" w:rsidRPr="00327F67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2.1.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</w:t>
            </w:r>
          </w:p>
          <w:p w:rsidR="00127B62" w:rsidRPr="00327F67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b/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   </w:t>
            </w:r>
            <w:r w:rsidRPr="00327F67">
              <w:rPr>
                <w:b/>
                <w:sz w:val="22"/>
                <w:szCs w:val="22"/>
                <w:lang w:eastAsia="ru-RU"/>
              </w:rPr>
              <w:t>Сделка, в совершении которой имелась заинтересованность</w:t>
            </w:r>
          </w:p>
          <w:p w:rsidR="00127B62" w:rsidRPr="00327F67" w:rsidRDefault="00127B62" w:rsidP="00127B62">
            <w:pPr>
              <w:autoSpaceDN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327F67" w:rsidRDefault="00127B62" w:rsidP="00127B62">
            <w:pPr>
              <w:autoSpaceDN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2.2. вид и предмет сделки: </w:t>
            </w:r>
          </w:p>
          <w:p w:rsidR="00127B62" w:rsidRPr="00327F67" w:rsidRDefault="00127B62" w:rsidP="00614745">
            <w:pPr>
              <w:widowControl w:val="0"/>
              <w:tabs>
                <w:tab w:val="left" w:pos="993"/>
              </w:tabs>
              <w:ind w:left="142" w:right="162"/>
              <w:jc w:val="both"/>
              <w:rPr>
                <w:b/>
                <w:sz w:val="19"/>
                <w:szCs w:val="19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      </w:t>
            </w:r>
            <w:r w:rsidR="00614745" w:rsidRPr="00327F67">
              <w:rPr>
                <w:rFonts w:cs="Arial"/>
                <w:b/>
                <w:sz w:val="19"/>
                <w:szCs w:val="19"/>
              </w:rPr>
              <w:t>Д</w:t>
            </w:r>
            <w:r w:rsidR="00614745" w:rsidRPr="00327F67">
              <w:rPr>
                <w:b/>
                <w:sz w:val="19"/>
                <w:szCs w:val="19"/>
              </w:rPr>
              <w:t xml:space="preserve">оговор уступки прав (требований) задолженности между АО «Экономбанк» и ПАО «МЕТКОМБАНК» по Кредитному договору </w:t>
            </w:r>
            <w:r w:rsidR="00614745" w:rsidRPr="00327F67">
              <w:rPr>
                <w:b/>
                <w:bCs/>
                <w:sz w:val="19"/>
                <w:szCs w:val="19"/>
              </w:rPr>
              <w:t xml:space="preserve">(договор о предоставлении кредита в виде разовой выдачи) </w:t>
            </w:r>
            <w:r w:rsidR="00614745" w:rsidRPr="00327F67">
              <w:rPr>
                <w:b/>
                <w:sz w:val="19"/>
                <w:szCs w:val="19"/>
              </w:rPr>
              <w:t xml:space="preserve">№ </w:t>
            </w:r>
            <w:r w:rsidR="00614745" w:rsidRPr="00327F67">
              <w:rPr>
                <w:b/>
                <w:bCs/>
                <w:sz w:val="19"/>
                <w:szCs w:val="19"/>
              </w:rPr>
              <w:t>5618002-</w:t>
            </w:r>
            <w:proofErr w:type="gramStart"/>
            <w:r w:rsidR="00614745" w:rsidRPr="00327F67">
              <w:rPr>
                <w:b/>
                <w:bCs/>
                <w:sz w:val="19"/>
                <w:szCs w:val="19"/>
              </w:rPr>
              <w:t>В от</w:t>
            </w:r>
            <w:proofErr w:type="gramEnd"/>
            <w:r w:rsidR="00614745" w:rsidRPr="00327F67">
              <w:rPr>
                <w:b/>
                <w:bCs/>
                <w:sz w:val="19"/>
                <w:szCs w:val="19"/>
              </w:rPr>
              <w:t xml:space="preserve"> 01.07.2009 г.</w:t>
            </w:r>
            <w:r w:rsidR="00614745" w:rsidRPr="00327F67">
              <w:rPr>
                <w:b/>
                <w:sz w:val="19"/>
                <w:szCs w:val="19"/>
              </w:rPr>
              <w:t>, заключенному между ПАО «МЕТКОМБАНК» и Акционерным обществом «Региональная Строительная Группа-Академическое»</w:t>
            </w:r>
            <w:r w:rsidR="00327F67" w:rsidRPr="00327F67">
              <w:rPr>
                <w:b/>
                <w:sz w:val="19"/>
                <w:szCs w:val="19"/>
              </w:rPr>
              <w:t>.</w:t>
            </w:r>
            <w:r w:rsidR="00614745" w:rsidRPr="00327F67">
              <w:rPr>
                <w:b/>
                <w:sz w:val="19"/>
                <w:szCs w:val="19"/>
              </w:rPr>
              <w:t xml:space="preserve"> </w:t>
            </w:r>
          </w:p>
          <w:p w:rsidR="00614745" w:rsidRPr="00327F67" w:rsidRDefault="00614745" w:rsidP="00127B62">
            <w:pPr>
              <w:widowControl w:val="0"/>
              <w:tabs>
                <w:tab w:val="left" w:pos="993"/>
              </w:tabs>
              <w:ind w:left="142" w:right="162"/>
              <w:rPr>
                <w:sz w:val="22"/>
                <w:szCs w:val="22"/>
                <w:lang w:eastAsia="ru-RU"/>
              </w:rPr>
            </w:pPr>
          </w:p>
          <w:p w:rsidR="00127B62" w:rsidRPr="00327F67" w:rsidRDefault="00127B62" w:rsidP="00127B62">
            <w:pPr>
              <w:widowControl w:val="0"/>
              <w:tabs>
                <w:tab w:val="left" w:pos="993"/>
              </w:tabs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127B62" w:rsidRPr="00327F67" w:rsidRDefault="00127B62" w:rsidP="00327F67">
            <w:pPr>
              <w:widowControl w:val="0"/>
              <w:tabs>
                <w:tab w:val="left" w:pos="993"/>
              </w:tabs>
              <w:ind w:left="142" w:right="162"/>
              <w:jc w:val="both"/>
              <w:rPr>
                <w:b/>
                <w:sz w:val="22"/>
                <w:szCs w:val="22"/>
              </w:rPr>
            </w:pPr>
            <w:r w:rsidRPr="00327F67">
              <w:rPr>
                <w:b/>
                <w:sz w:val="22"/>
                <w:szCs w:val="22"/>
                <w:lang w:eastAsia="ru-RU"/>
              </w:rPr>
              <w:t xml:space="preserve">    </w:t>
            </w:r>
            <w:r w:rsidRPr="00327F67">
              <w:rPr>
                <w:b/>
                <w:sz w:val="22"/>
                <w:szCs w:val="22"/>
              </w:rPr>
              <w:t>К Цессионарию по Договору переходят все права требования, которые возникают на основании Кредитного договора на 01 апреля 2019 г. (включительно).</w:t>
            </w:r>
          </w:p>
          <w:p w:rsidR="00F7788C" w:rsidRPr="00327F67" w:rsidRDefault="00F7788C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327F67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</w:t>
            </w:r>
          </w:p>
          <w:p w:rsidR="00127B62" w:rsidRPr="00327F67" w:rsidRDefault="00327F67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   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 xml:space="preserve">Срок исполнения обязательств по сделке 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>01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>.0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>4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>.20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>19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 xml:space="preserve"> года, стороны сделки -  АО «Экономбанк, ПАО «МЕТКОМБАНК», </w:t>
            </w:r>
            <w:r w:rsidR="002633AF" w:rsidRPr="00327F67">
              <w:rPr>
                <w:b/>
                <w:sz w:val="22"/>
                <w:szCs w:val="22"/>
                <w:lang w:eastAsia="ru-RU"/>
              </w:rPr>
              <w:t xml:space="preserve">выгодоприобретатель – АО «Экономбанк», 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 xml:space="preserve">размер сделки </w:t>
            </w:r>
            <w:r w:rsidR="00614745" w:rsidRPr="00327F67">
              <w:rPr>
                <w:b/>
                <w:sz w:val="22"/>
                <w:szCs w:val="22"/>
              </w:rPr>
              <w:t>440 667 410,40</w:t>
            </w:r>
            <w:r>
              <w:rPr>
                <w:b/>
                <w:sz w:val="22"/>
                <w:szCs w:val="22"/>
              </w:rPr>
              <w:t xml:space="preserve"> руб.</w:t>
            </w:r>
            <w:r w:rsidR="00127B62" w:rsidRPr="00327F67">
              <w:rPr>
                <w:b/>
                <w:sz w:val="22"/>
                <w:szCs w:val="22"/>
              </w:rPr>
              <w:t>, 2,</w:t>
            </w:r>
            <w:r w:rsidR="00614745" w:rsidRPr="00327F67">
              <w:rPr>
                <w:b/>
                <w:sz w:val="22"/>
                <w:szCs w:val="22"/>
              </w:rPr>
              <w:t>21</w:t>
            </w:r>
            <w:r w:rsidR="00127B62" w:rsidRPr="00327F67">
              <w:rPr>
                <w:b/>
                <w:sz w:val="22"/>
                <w:szCs w:val="22"/>
              </w:rPr>
              <w:t xml:space="preserve"> % от стоимости активов</w:t>
            </w:r>
            <w:r w:rsidR="00127B62" w:rsidRPr="00327F67">
              <w:rPr>
                <w:b/>
                <w:sz w:val="22"/>
                <w:szCs w:val="22"/>
              </w:rPr>
              <w:t xml:space="preserve"> АО «Экономбанк»</w:t>
            </w:r>
            <w:r w:rsidR="00127B62" w:rsidRPr="00327F67">
              <w:rPr>
                <w:b/>
                <w:sz w:val="22"/>
                <w:szCs w:val="22"/>
              </w:rPr>
              <w:t>.</w:t>
            </w:r>
          </w:p>
          <w:p w:rsidR="00F7788C" w:rsidRPr="00327F67" w:rsidRDefault="00F7788C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bookmarkStart w:id="2" w:name="_GoBack"/>
            <w:bookmarkEnd w:id="2"/>
          </w:p>
          <w:p w:rsidR="00127B62" w:rsidRPr="00327F67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b/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Pr="00327F67">
              <w:rPr>
                <w:b/>
                <w:sz w:val="22"/>
                <w:szCs w:val="22"/>
                <w:lang w:eastAsia="ru-RU"/>
              </w:rPr>
              <w:t xml:space="preserve">Стоимость активов АО «Экономбанк» на 01.01.2019 года - </w:t>
            </w:r>
            <w:r w:rsidRPr="00327F67">
              <w:rPr>
                <w:b/>
                <w:sz w:val="22"/>
                <w:szCs w:val="22"/>
              </w:rPr>
              <w:t>19 925 538 000 рублей.</w:t>
            </w:r>
          </w:p>
          <w:p w:rsidR="00F7788C" w:rsidRPr="00327F67" w:rsidRDefault="00F7788C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327F67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b/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2.6. дата совершения сделки (заключения договора): </w:t>
            </w:r>
            <w:r w:rsidRPr="00327F67">
              <w:rPr>
                <w:b/>
                <w:sz w:val="22"/>
                <w:szCs w:val="22"/>
                <w:lang w:eastAsia="ru-RU"/>
              </w:rPr>
              <w:t>01.04.2019 г.</w:t>
            </w:r>
          </w:p>
          <w:p w:rsidR="00F7788C" w:rsidRPr="00327F67" w:rsidRDefault="00F7788C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327F67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2.7.полное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</w:t>
            </w:r>
            <w:r w:rsidRPr="00327F67">
              <w:rPr>
                <w:sz w:val="22"/>
                <w:szCs w:val="22"/>
                <w:lang w:eastAsia="ru-RU"/>
              </w:rPr>
              <w:lastRenderedPageBreak/>
              <w:t>капитале (доля принадлежащих заинтересованному лицу акций) эмитента и юридического лица, являющегося стороной в сделке:</w:t>
            </w:r>
          </w:p>
          <w:p w:rsidR="00127B62" w:rsidRPr="00327F67" w:rsidRDefault="00127B62" w:rsidP="00127B62">
            <w:pPr>
              <w:keepNext/>
              <w:ind w:left="142" w:right="162"/>
              <w:jc w:val="both"/>
              <w:rPr>
                <w:b/>
                <w:sz w:val="22"/>
                <w:szCs w:val="22"/>
              </w:rPr>
            </w:pPr>
            <w:r w:rsidRPr="00327F67">
              <w:rPr>
                <w:b/>
                <w:sz w:val="22"/>
                <w:szCs w:val="22"/>
              </w:rPr>
              <w:t>1. П</w:t>
            </w:r>
            <w:r w:rsidRPr="00327F67">
              <w:rPr>
                <w:b/>
                <w:sz w:val="22"/>
                <w:szCs w:val="22"/>
              </w:rPr>
              <w:t xml:space="preserve">убличное акционерное общество </w:t>
            </w:r>
            <w:r w:rsidRPr="00327F67">
              <w:rPr>
                <w:b/>
                <w:sz w:val="22"/>
                <w:szCs w:val="22"/>
              </w:rPr>
              <w:t xml:space="preserve">«МЕТКОМБАНК» </w:t>
            </w:r>
            <w:r w:rsidRPr="00327F67">
              <w:rPr>
                <w:b/>
                <w:sz w:val="22"/>
                <w:szCs w:val="22"/>
              </w:rPr>
              <w:t xml:space="preserve">(ПАО «МЕТКОМБАНК»), </w:t>
            </w:r>
            <w:r w:rsidRPr="00327F67">
              <w:rPr>
                <w:b/>
                <w:sz w:val="22"/>
                <w:szCs w:val="22"/>
              </w:rPr>
              <w:t>Российская Федерация, Свердловская область, г. Каменск-Уральский, ул. Октябрьская, 36</w:t>
            </w:r>
            <w:r w:rsidRPr="00327F67">
              <w:rPr>
                <w:b/>
                <w:sz w:val="22"/>
                <w:szCs w:val="22"/>
              </w:rPr>
              <w:t xml:space="preserve">, является контролирующим лицом АО «Экономбанк», доля участия в уставном капитале АО «Экономбанк» - </w:t>
            </w:r>
            <w:r w:rsidRPr="00327F67">
              <w:rPr>
                <w:b/>
                <w:sz w:val="22"/>
                <w:szCs w:val="22"/>
              </w:rPr>
              <w:t xml:space="preserve">99,999998 % </w:t>
            </w:r>
          </w:p>
          <w:p w:rsidR="00127B62" w:rsidRPr="00327F67" w:rsidRDefault="00127B62" w:rsidP="00127B62">
            <w:pPr>
              <w:pStyle w:val="32"/>
              <w:spacing w:after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327F67">
              <w:rPr>
                <w:b/>
                <w:sz w:val="22"/>
                <w:szCs w:val="22"/>
              </w:rPr>
              <w:t>2. Торбенко Д.А. – занима</w:t>
            </w:r>
            <w:r w:rsidRPr="00327F67">
              <w:rPr>
                <w:b/>
                <w:sz w:val="22"/>
                <w:szCs w:val="22"/>
              </w:rPr>
              <w:t>ет</w:t>
            </w:r>
            <w:r w:rsidRPr="00327F67">
              <w:rPr>
                <w:b/>
                <w:sz w:val="22"/>
                <w:szCs w:val="22"/>
              </w:rPr>
              <w:t xml:space="preserve"> должности в органах управления лиц, являющ</w:t>
            </w:r>
            <w:r w:rsidRPr="00327F67">
              <w:rPr>
                <w:b/>
                <w:sz w:val="22"/>
                <w:szCs w:val="22"/>
              </w:rPr>
              <w:t xml:space="preserve">ихся </w:t>
            </w:r>
            <w:r w:rsidRPr="00327F67">
              <w:rPr>
                <w:b/>
                <w:sz w:val="22"/>
                <w:szCs w:val="22"/>
              </w:rPr>
              <w:t>сторон</w:t>
            </w:r>
            <w:r w:rsidRPr="00327F67">
              <w:rPr>
                <w:b/>
                <w:sz w:val="22"/>
                <w:szCs w:val="22"/>
              </w:rPr>
              <w:t xml:space="preserve">ами </w:t>
            </w:r>
            <w:r w:rsidRPr="00327F67">
              <w:rPr>
                <w:b/>
                <w:sz w:val="22"/>
                <w:szCs w:val="22"/>
              </w:rPr>
              <w:t>сделки</w:t>
            </w:r>
            <w:r w:rsidRPr="00327F67">
              <w:rPr>
                <w:b/>
                <w:sz w:val="22"/>
                <w:szCs w:val="22"/>
              </w:rPr>
              <w:t>:</w:t>
            </w:r>
            <w:r w:rsidRPr="00327F67">
              <w:rPr>
                <w:sz w:val="22"/>
                <w:szCs w:val="22"/>
              </w:rPr>
              <w:t xml:space="preserve"> </w:t>
            </w:r>
            <w:r w:rsidRPr="00327F67">
              <w:rPr>
                <w:b/>
                <w:sz w:val="22"/>
                <w:szCs w:val="22"/>
              </w:rPr>
              <w:t>Председатель Правления ПАО «МЕТКОМБАНК», член Совета директоров ПАО «МЕТКОМБАНК», Председатель Совета директоров АО «Экономбанк»</w:t>
            </w:r>
            <w:r w:rsidRPr="00327F67">
              <w:rPr>
                <w:b/>
                <w:sz w:val="22"/>
                <w:szCs w:val="22"/>
              </w:rPr>
              <w:t>, долей участия в уставном капитале АО «Экономбанк» и ПАО «МЕТКОМБАНК» не имеет.</w:t>
            </w:r>
            <w:r w:rsidRPr="00327F67">
              <w:rPr>
                <w:sz w:val="22"/>
                <w:szCs w:val="22"/>
              </w:rPr>
              <w:t xml:space="preserve">  </w:t>
            </w:r>
          </w:p>
          <w:p w:rsidR="00127B62" w:rsidRPr="00327F67" w:rsidRDefault="00127B62" w:rsidP="00127B62">
            <w:pPr>
              <w:pStyle w:val="32"/>
              <w:spacing w:after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327F67">
              <w:rPr>
                <w:b/>
                <w:sz w:val="22"/>
                <w:szCs w:val="22"/>
              </w:rPr>
              <w:t>3. Баталов В.Ю. -  занима</w:t>
            </w:r>
            <w:r w:rsidRPr="00327F67">
              <w:rPr>
                <w:b/>
                <w:sz w:val="22"/>
                <w:szCs w:val="22"/>
              </w:rPr>
              <w:t>ет</w:t>
            </w:r>
            <w:r w:rsidRPr="00327F67">
              <w:rPr>
                <w:b/>
                <w:sz w:val="22"/>
                <w:szCs w:val="22"/>
              </w:rPr>
              <w:t xml:space="preserve"> должности в органах управления лиц, являющ</w:t>
            </w:r>
            <w:r w:rsidRPr="00327F67">
              <w:rPr>
                <w:b/>
                <w:sz w:val="22"/>
                <w:szCs w:val="22"/>
              </w:rPr>
              <w:t xml:space="preserve">ихся </w:t>
            </w:r>
            <w:r w:rsidRPr="00327F67">
              <w:rPr>
                <w:b/>
                <w:sz w:val="22"/>
                <w:szCs w:val="22"/>
              </w:rPr>
              <w:t>сторон</w:t>
            </w:r>
            <w:r w:rsidRPr="00327F67">
              <w:rPr>
                <w:b/>
                <w:sz w:val="22"/>
                <w:szCs w:val="22"/>
              </w:rPr>
              <w:t xml:space="preserve">ами </w:t>
            </w:r>
            <w:r w:rsidRPr="00327F67">
              <w:rPr>
                <w:b/>
                <w:sz w:val="22"/>
                <w:szCs w:val="22"/>
              </w:rPr>
              <w:t>сделки</w:t>
            </w:r>
            <w:r w:rsidRPr="00327F67">
              <w:rPr>
                <w:b/>
                <w:sz w:val="22"/>
                <w:szCs w:val="22"/>
              </w:rPr>
              <w:t>:</w:t>
            </w:r>
            <w:r w:rsidRPr="00327F67">
              <w:rPr>
                <w:sz w:val="22"/>
                <w:szCs w:val="22"/>
              </w:rPr>
              <w:t xml:space="preserve"> </w:t>
            </w:r>
            <w:r w:rsidRPr="00327F67">
              <w:rPr>
                <w:b/>
                <w:sz w:val="22"/>
                <w:szCs w:val="22"/>
              </w:rPr>
              <w:t>член Правления ПАО «МЕТКОМБАНК», член Совета директоров ПАО «МЕТКОМБАНК», член Совета директоров АО «Экономбанк»</w:t>
            </w:r>
            <w:r w:rsidRPr="00327F67">
              <w:rPr>
                <w:b/>
                <w:sz w:val="22"/>
                <w:szCs w:val="22"/>
              </w:rPr>
              <w:t>, долей участия в уставном капитале АО «Экономбанк» и ПАО «МЕТКОМБАНК» не имеет.</w:t>
            </w:r>
            <w:r w:rsidRPr="00327F67">
              <w:rPr>
                <w:sz w:val="22"/>
                <w:szCs w:val="22"/>
              </w:rPr>
              <w:t xml:space="preserve">  </w:t>
            </w:r>
          </w:p>
          <w:p w:rsidR="00127B62" w:rsidRPr="00327F67" w:rsidRDefault="00127B62" w:rsidP="00127B62">
            <w:pPr>
              <w:pStyle w:val="32"/>
              <w:spacing w:after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327F67">
              <w:rPr>
                <w:b/>
                <w:sz w:val="22"/>
                <w:szCs w:val="22"/>
              </w:rPr>
              <w:t>4. Очев А.М. - занима</w:t>
            </w:r>
            <w:r w:rsidRPr="00327F67">
              <w:rPr>
                <w:b/>
                <w:sz w:val="22"/>
                <w:szCs w:val="22"/>
              </w:rPr>
              <w:t>ет</w:t>
            </w:r>
            <w:r w:rsidRPr="00327F67">
              <w:rPr>
                <w:b/>
                <w:sz w:val="22"/>
                <w:szCs w:val="22"/>
              </w:rPr>
              <w:t xml:space="preserve"> должности в органах управления лиц, являющ</w:t>
            </w:r>
            <w:r w:rsidRPr="00327F67">
              <w:rPr>
                <w:b/>
                <w:sz w:val="22"/>
                <w:szCs w:val="22"/>
              </w:rPr>
              <w:t xml:space="preserve">ихся </w:t>
            </w:r>
            <w:r w:rsidRPr="00327F67">
              <w:rPr>
                <w:b/>
                <w:sz w:val="22"/>
                <w:szCs w:val="22"/>
              </w:rPr>
              <w:t>сторон</w:t>
            </w:r>
            <w:r w:rsidRPr="00327F67">
              <w:rPr>
                <w:b/>
                <w:sz w:val="22"/>
                <w:szCs w:val="22"/>
              </w:rPr>
              <w:t xml:space="preserve">ами </w:t>
            </w:r>
            <w:r w:rsidRPr="00327F67">
              <w:rPr>
                <w:b/>
                <w:sz w:val="22"/>
                <w:szCs w:val="22"/>
              </w:rPr>
              <w:t>сделки</w:t>
            </w:r>
            <w:r w:rsidRPr="00327F67">
              <w:rPr>
                <w:b/>
                <w:sz w:val="22"/>
                <w:szCs w:val="22"/>
              </w:rPr>
              <w:t>:</w:t>
            </w:r>
            <w:r w:rsidRPr="00327F67">
              <w:rPr>
                <w:sz w:val="22"/>
                <w:szCs w:val="22"/>
              </w:rPr>
              <w:t xml:space="preserve"> </w:t>
            </w:r>
            <w:r w:rsidRPr="00327F67">
              <w:rPr>
                <w:b/>
                <w:sz w:val="22"/>
                <w:szCs w:val="22"/>
              </w:rPr>
              <w:t>член Правления ПАО «МЕТКОМБАНК», член Совета директоров АО «Экономбанк»</w:t>
            </w:r>
            <w:r w:rsidRPr="00327F67">
              <w:rPr>
                <w:b/>
                <w:sz w:val="22"/>
                <w:szCs w:val="22"/>
              </w:rPr>
              <w:t>, долей участия в уставном капитале АО «Экономбанк» и ПАО «МЕТКОМБАНК» не имеет.</w:t>
            </w:r>
            <w:r w:rsidRPr="00327F67">
              <w:rPr>
                <w:sz w:val="22"/>
                <w:szCs w:val="22"/>
              </w:rPr>
              <w:t xml:space="preserve">  </w:t>
            </w:r>
          </w:p>
          <w:p w:rsidR="00127B62" w:rsidRPr="00327F67" w:rsidRDefault="00127B62" w:rsidP="00127B62">
            <w:pPr>
              <w:pStyle w:val="32"/>
              <w:spacing w:after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327F67">
              <w:rPr>
                <w:b/>
                <w:sz w:val="22"/>
                <w:szCs w:val="22"/>
              </w:rPr>
              <w:t>5. Кульбачный Р.В.- занима</w:t>
            </w:r>
            <w:r w:rsidRPr="00327F67">
              <w:rPr>
                <w:b/>
                <w:sz w:val="22"/>
                <w:szCs w:val="22"/>
              </w:rPr>
              <w:t>ет</w:t>
            </w:r>
            <w:r w:rsidRPr="00327F67">
              <w:rPr>
                <w:b/>
                <w:sz w:val="22"/>
                <w:szCs w:val="22"/>
              </w:rPr>
              <w:t xml:space="preserve"> должности в органах управления лиц, являющ</w:t>
            </w:r>
            <w:r w:rsidRPr="00327F67">
              <w:rPr>
                <w:b/>
                <w:sz w:val="22"/>
                <w:szCs w:val="22"/>
              </w:rPr>
              <w:t xml:space="preserve">ихся </w:t>
            </w:r>
            <w:r w:rsidRPr="00327F67">
              <w:rPr>
                <w:b/>
                <w:sz w:val="22"/>
                <w:szCs w:val="22"/>
              </w:rPr>
              <w:t>сторон</w:t>
            </w:r>
            <w:r w:rsidRPr="00327F67">
              <w:rPr>
                <w:b/>
                <w:sz w:val="22"/>
                <w:szCs w:val="22"/>
              </w:rPr>
              <w:t xml:space="preserve">ами </w:t>
            </w:r>
            <w:r w:rsidRPr="00327F67">
              <w:rPr>
                <w:b/>
                <w:sz w:val="22"/>
                <w:szCs w:val="22"/>
              </w:rPr>
              <w:t>сделки</w:t>
            </w:r>
            <w:r w:rsidRPr="00327F67">
              <w:rPr>
                <w:b/>
                <w:sz w:val="22"/>
                <w:szCs w:val="22"/>
              </w:rPr>
              <w:t>:</w:t>
            </w:r>
            <w:r w:rsidRPr="00327F67">
              <w:rPr>
                <w:sz w:val="22"/>
                <w:szCs w:val="22"/>
              </w:rPr>
              <w:t xml:space="preserve"> </w:t>
            </w:r>
            <w:r w:rsidRPr="00327F67">
              <w:rPr>
                <w:b/>
                <w:sz w:val="22"/>
                <w:szCs w:val="22"/>
              </w:rPr>
              <w:t>член Правления ПАО «МЕТКОМБАНК», одновременно является член Совета директоров АО «Экономбанк</w:t>
            </w:r>
            <w:r w:rsidRPr="00327F67">
              <w:rPr>
                <w:sz w:val="22"/>
                <w:szCs w:val="22"/>
              </w:rPr>
              <w:t>»</w:t>
            </w:r>
            <w:r w:rsidRPr="00327F67">
              <w:rPr>
                <w:sz w:val="22"/>
                <w:szCs w:val="22"/>
              </w:rPr>
              <w:t xml:space="preserve">, </w:t>
            </w:r>
            <w:r w:rsidRPr="00327F67">
              <w:rPr>
                <w:b/>
                <w:sz w:val="22"/>
                <w:szCs w:val="22"/>
              </w:rPr>
              <w:t>долей участия в уставном капитале АО «Экономбанк» и ПАО «МЕТКОМБАНК» не имеет.</w:t>
            </w:r>
            <w:r w:rsidRPr="00327F67">
              <w:rPr>
                <w:sz w:val="22"/>
                <w:szCs w:val="22"/>
              </w:rPr>
              <w:t xml:space="preserve">  </w:t>
            </w:r>
          </w:p>
          <w:p w:rsidR="00127B62" w:rsidRPr="00327F67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</w:p>
          <w:p w:rsidR="00127B62" w:rsidRPr="00327F67" w:rsidRDefault="00127B62" w:rsidP="00127B62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  <w:lang w:eastAsia="ru-RU"/>
              </w:rPr>
            </w:pPr>
            <w:r w:rsidRPr="00327F67">
              <w:rPr>
                <w:sz w:val="22"/>
                <w:szCs w:val="22"/>
                <w:lang w:eastAsia="ru-RU"/>
              </w:rPr>
              <w:t xml:space="preserve">2.8.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 </w:t>
            </w:r>
          </w:p>
          <w:p w:rsidR="00DA7E37" w:rsidRPr="00327F67" w:rsidRDefault="00F7788C" w:rsidP="00F7788C">
            <w:pPr>
              <w:suppressAutoHyphens w:val="0"/>
              <w:autoSpaceDN w:val="0"/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327F67">
              <w:rPr>
                <w:b/>
                <w:sz w:val="22"/>
                <w:szCs w:val="22"/>
                <w:lang w:eastAsia="ru-RU"/>
              </w:rPr>
              <w:t xml:space="preserve">   </w:t>
            </w:r>
            <w:r w:rsidR="00127B62" w:rsidRPr="00327F67">
              <w:rPr>
                <w:b/>
                <w:sz w:val="22"/>
                <w:szCs w:val="22"/>
                <w:lang w:eastAsia="ru-RU"/>
              </w:rPr>
              <w:t>Решение о согласии на совершение или о последующем одобрении такой сделки не принималось.</w:t>
            </w:r>
          </w:p>
        </w:tc>
      </w:tr>
    </w:tbl>
    <w:p w:rsidR="00832B86" w:rsidRPr="00327F67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27F67" w:rsidRPr="00327F67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27F67" w:rsidRDefault="00F11568">
            <w:pPr>
              <w:jc w:val="center"/>
              <w:rPr>
                <w:sz w:val="22"/>
                <w:szCs w:val="22"/>
              </w:rPr>
            </w:pPr>
            <w:r w:rsidRPr="00327F67">
              <w:rPr>
                <w:sz w:val="22"/>
                <w:szCs w:val="22"/>
              </w:rPr>
              <w:t>3. Подпись</w:t>
            </w:r>
          </w:p>
        </w:tc>
      </w:tr>
      <w:tr w:rsidR="00327F67" w:rsidRPr="00327F67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27F67" w:rsidRDefault="00BA0516">
            <w:pPr>
              <w:ind w:left="57"/>
              <w:rPr>
                <w:sz w:val="22"/>
                <w:szCs w:val="22"/>
              </w:rPr>
            </w:pPr>
            <w:r w:rsidRPr="00327F67">
              <w:rPr>
                <w:sz w:val="22"/>
                <w:szCs w:val="22"/>
              </w:rPr>
              <w:t xml:space="preserve"> </w:t>
            </w:r>
            <w:r w:rsidR="00F11568" w:rsidRPr="00327F67">
              <w:rPr>
                <w:sz w:val="22"/>
                <w:szCs w:val="22"/>
              </w:rPr>
              <w:t xml:space="preserve">3.1. </w:t>
            </w:r>
            <w:r w:rsidR="00F11568" w:rsidRPr="00327F67">
              <w:rPr>
                <w:b/>
                <w:sz w:val="22"/>
                <w:szCs w:val="22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27F67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327F67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327F67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327F67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27F67" w:rsidRDefault="00F11568">
            <w:pPr>
              <w:jc w:val="center"/>
              <w:rPr>
                <w:sz w:val="22"/>
                <w:szCs w:val="22"/>
              </w:rPr>
            </w:pPr>
            <w:r w:rsidRPr="00327F67">
              <w:rPr>
                <w:sz w:val="22"/>
                <w:szCs w:val="22"/>
              </w:rPr>
              <w:t>И. О. Фамилия</w:t>
            </w:r>
          </w:p>
        </w:tc>
      </w:tr>
      <w:tr w:rsidR="00327F67" w:rsidRPr="00327F67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27F67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327F67" w:rsidRDefault="00F11568">
            <w:pPr>
              <w:jc w:val="center"/>
              <w:rPr>
                <w:sz w:val="22"/>
                <w:szCs w:val="22"/>
              </w:rPr>
            </w:pPr>
            <w:r w:rsidRPr="00327F67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327F67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327F67" w:rsidRDefault="00F11568">
            <w:pPr>
              <w:jc w:val="center"/>
              <w:rPr>
                <w:sz w:val="22"/>
                <w:szCs w:val="22"/>
              </w:rPr>
            </w:pPr>
            <w:r w:rsidRPr="00327F67">
              <w:rPr>
                <w:b/>
                <w:sz w:val="22"/>
                <w:szCs w:val="22"/>
              </w:rPr>
              <w:t>В.В.Шанкот</w:t>
            </w:r>
          </w:p>
        </w:tc>
      </w:tr>
      <w:tr w:rsidR="00327F67" w:rsidRPr="00327F67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27F67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27F67" w:rsidRPr="00327F67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27F67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327F67">
              <w:rPr>
                <w:sz w:val="22"/>
                <w:szCs w:val="22"/>
              </w:rPr>
              <w:t xml:space="preserve">  </w:t>
            </w:r>
            <w:r w:rsidR="00F11568" w:rsidRPr="00327F67">
              <w:rPr>
                <w:sz w:val="22"/>
                <w:szCs w:val="22"/>
              </w:rPr>
              <w:t>3.2. Дата</w:t>
            </w:r>
            <w:r w:rsidR="00F11568" w:rsidRPr="00327F67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27F67" w:rsidRDefault="00CC0F57" w:rsidP="00CC0F57">
            <w:pPr>
              <w:jc w:val="center"/>
              <w:rPr>
                <w:b/>
                <w:i/>
                <w:sz w:val="22"/>
                <w:szCs w:val="22"/>
              </w:rPr>
            </w:pPr>
            <w:r w:rsidRPr="00327F67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327F67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27F67" w:rsidRDefault="00CC0F57" w:rsidP="00CC0F57">
            <w:pPr>
              <w:jc w:val="center"/>
              <w:rPr>
                <w:b/>
                <w:i/>
                <w:sz w:val="22"/>
                <w:szCs w:val="22"/>
              </w:rPr>
            </w:pPr>
            <w:r w:rsidRPr="00327F67">
              <w:rPr>
                <w:b/>
                <w:i/>
                <w:sz w:val="22"/>
                <w:szCs w:val="22"/>
              </w:rPr>
              <w:t>апреля</w:t>
            </w:r>
            <w:r w:rsidR="00F11568" w:rsidRPr="00327F6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327F67" w:rsidRDefault="00F11568" w:rsidP="00DC28F8">
            <w:pPr>
              <w:jc w:val="center"/>
              <w:rPr>
                <w:b/>
                <w:i/>
                <w:sz w:val="22"/>
                <w:szCs w:val="22"/>
              </w:rPr>
            </w:pPr>
            <w:r w:rsidRPr="00327F67">
              <w:rPr>
                <w:b/>
                <w:i/>
                <w:sz w:val="22"/>
                <w:szCs w:val="22"/>
              </w:rPr>
              <w:t>201</w:t>
            </w:r>
            <w:r w:rsidR="00DC28F8" w:rsidRPr="00327F67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27F67" w:rsidRDefault="00F11568">
            <w:pPr>
              <w:rPr>
                <w:sz w:val="22"/>
                <w:szCs w:val="22"/>
              </w:rPr>
            </w:pPr>
            <w:r w:rsidRPr="00327F67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27F67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327F67" w:rsidRPr="00327F67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27F67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327F67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327F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9B" w:rsidRDefault="00432B9B">
      <w:r>
        <w:separator/>
      </w:r>
    </w:p>
  </w:endnote>
  <w:endnote w:type="continuationSeparator" w:id="0">
    <w:p w:rsidR="00432B9B" w:rsidRDefault="004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9B" w:rsidRDefault="00432B9B">
      <w:r>
        <w:separator/>
      </w:r>
    </w:p>
  </w:footnote>
  <w:footnote w:type="continuationSeparator" w:id="0">
    <w:p w:rsidR="00432B9B" w:rsidRDefault="0043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31EB"/>
    <w:rsid w:val="00070880"/>
    <w:rsid w:val="00083D36"/>
    <w:rsid w:val="00102587"/>
    <w:rsid w:val="00127B62"/>
    <w:rsid w:val="001441E2"/>
    <w:rsid w:val="00247C3C"/>
    <w:rsid w:val="002633AF"/>
    <w:rsid w:val="002847A2"/>
    <w:rsid w:val="00327F67"/>
    <w:rsid w:val="003A2BDA"/>
    <w:rsid w:val="004256B1"/>
    <w:rsid w:val="00432B9B"/>
    <w:rsid w:val="00475DA5"/>
    <w:rsid w:val="00527047"/>
    <w:rsid w:val="005D7F02"/>
    <w:rsid w:val="00614745"/>
    <w:rsid w:val="00637F43"/>
    <w:rsid w:val="006641C2"/>
    <w:rsid w:val="00690196"/>
    <w:rsid w:val="006925AD"/>
    <w:rsid w:val="00706E27"/>
    <w:rsid w:val="00716261"/>
    <w:rsid w:val="00756118"/>
    <w:rsid w:val="007B3716"/>
    <w:rsid w:val="007C2B76"/>
    <w:rsid w:val="007F720A"/>
    <w:rsid w:val="007F7556"/>
    <w:rsid w:val="00813256"/>
    <w:rsid w:val="00820C7A"/>
    <w:rsid w:val="00832B86"/>
    <w:rsid w:val="008A3653"/>
    <w:rsid w:val="008B7A2F"/>
    <w:rsid w:val="00905650"/>
    <w:rsid w:val="00917618"/>
    <w:rsid w:val="00920C6B"/>
    <w:rsid w:val="00920CB8"/>
    <w:rsid w:val="00931764"/>
    <w:rsid w:val="009B4D71"/>
    <w:rsid w:val="009B65A0"/>
    <w:rsid w:val="009D60C6"/>
    <w:rsid w:val="00A26A2B"/>
    <w:rsid w:val="00A3181F"/>
    <w:rsid w:val="00A87CE7"/>
    <w:rsid w:val="00AE5249"/>
    <w:rsid w:val="00B1307B"/>
    <w:rsid w:val="00B263BD"/>
    <w:rsid w:val="00B41A16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CC0F57"/>
    <w:rsid w:val="00D4691D"/>
    <w:rsid w:val="00D86053"/>
    <w:rsid w:val="00DA7E37"/>
    <w:rsid w:val="00DC28F8"/>
    <w:rsid w:val="00E54470"/>
    <w:rsid w:val="00E93626"/>
    <w:rsid w:val="00EE161B"/>
    <w:rsid w:val="00EF1E20"/>
    <w:rsid w:val="00EF34BD"/>
    <w:rsid w:val="00F0700B"/>
    <w:rsid w:val="00F11568"/>
    <w:rsid w:val="00F21403"/>
    <w:rsid w:val="00F339DF"/>
    <w:rsid w:val="00F40B55"/>
    <w:rsid w:val="00F7788C"/>
    <w:rsid w:val="00FA0370"/>
    <w:rsid w:val="00FB2B27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link w:val="22"/>
    <w:uiPriority w:val="99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0631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0631EB"/>
    <w:rPr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0631EB"/>
    <w:pPr>
      <w:suppressAutoHyphens w:val="0"/>
      <w:autoSpaceDE/>
      <w:spacing w:after="120" w:line="480" w:lineRule="auto"/>
      <w:jc w:val="both"/>
    </w:pPr>
    <w:rPr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0631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5414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2019-04-01T08:29:00Z</cp:lastPrinted>
  <dcterms:created xsi:type="dcterms:W3CDTF">2019-04-01T08:07:00Z</dcterms:created>
  <dcterms:modified xsi:type="dcterms:W3CDTF">2019-04-01T10:46:00Z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