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E94208" w:rsidRPr="00E94208" w:rsidRDefault="00E94208" w:rsidP="00E94208">
      <w:pPr>
        <w:suppressAutoHyphens w:val="0"/>
        <w:autoSpaceDN w:val="0"/>
        <w:adjustRightInd w:val="0"/>
        <w:jc w:val="center"/>
        <w:rPr>
          <w:b/>
          <w:lang w:eastAsia="ru-RU"/>
        </w:rPr>
      </w:pPr>
      <w:r w:rsidRPr="00E94208">
        <w:rPr>
          <w:b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5530F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A1071" w:rsidRDefault="00F11568">
            <w:pPr>
              <w:jc w:val="center"/>
              <w:rPr>
                <w:sz w:val="22"/>
                <w:szCs w:val="22"/>
              </w:rPr>
            </w:pPr>
            <w:r w:rsidRPr="00BA1071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A1071" w:rsidRDefault="00F11568">
            <w:pPr>
              <w:jc w:val="center"/>
              <w:rPr>
                <w:sz w:val="22"/>
                <w:szCs w:val="22"/>
              </w:rPr>
            </w:pPr>
            <w:r w:rsidRPr="00BA1071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71" w:rsidRPr="00BA1071" w:rsidRDefault="00BA1071" w:rsidP="00BA1071">
            <w:pPr>
              <w:jc w:val="center"/>
              <w:rPr>
                <w:bCs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Pr="00BA1071">
                <w:rPr>
                  <w:rStyle w:val="a5"/>
                  <w:color w:val="auto"/>
                  <w:sz w:val="22"/>
                  <w:szCs w:val="22"/>
                </w:rPr>
                <w:t>www.e-disclosure.ru/portal/company.aspx?id=3045</w:t>
              </w:r>
            </w:hyperlink>
            <w:r w:rsidRPr="00BA1071">
              <w:rPr>
                <w:sz w:val="22"/>
                <w:szCs w:val="22"/>
              </w:rPr>
              <w:t>,</w:t>
            </w:r>
          </w:p>
          <w:p w:rsidR="00DA7E37" w:rsidRPr="00BA1071" w:rsidRDefault="00DA7E3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A1071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BA1071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5530F" w:rsidRDefault="00DA7E37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FD7B17" w:rsidP="00E94208">
            <w:pPr>
              <w:jc w:val="center"/>
              <w:rPr>
                <w:b/>
                <w:i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i/>
                <w:sz w:val="22"/>
                <w:szCs w:val="22"/>
              </w:rPr>
              <w:t>2</w:t>
            </w:r>
            <w:r w:rsidR="00E94208">
              <w:rPr>
                <w:b/>
                <w:i/>
                <w:sz w:val="22"/>
                <w:szCs w:val="22"/>
              </w:rPr>
              <w:t>2</w:t>
            </w:r>
            <w:r w:rsidR="00DA7E37" w:rsidRPr="00B5530F">
              <w:rPr>
                <w:b/>
                <w:i/>
                <w:sz w:val="22"/>
                <w:szCs w:val="22"/>
              </w:rPr>
              <w:t>.</w:t>
            </w:r>
            <w:r w:rsidR="00DC28F8" w:rsidRPr="00B5530F">
              <w:rPr>
                <w:b/>
                <w:i/>
                <w:sz w:val="22"/>
                <w:szCs w:val="22"/>
              </w:rPr>
              <w:t>0</w:t>
            </w:r>
            <w:r w:rsidR="00CB66F6" w:rsidRPr="00B5530F">
              <w:rPr>
                <w:b/>
                <w:i/>
                <w:sz w:val="22"/>
                <w:szCs w:val="22"/>
              </w:rPr>
              <w:t>3</w:t>
            </w:r>
            <w:r w:rsidR="00DA7E37" w:rsidRPr="00B5530F">
              <w:rPr>
                <w:b/>
                <w:i/>
                <w:sz w:val="22"/>
                <w:szCs w:val="22"/>
              </w:rPr>
              <w:t>.201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="00DA7E37" w:rsidRPr="00B5530F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5530F">
              <w:rPr>
                <w:sz w:val="22"/>
                <w:szCs w:val="22"/>
              </w:rPr>
              <w:t>2. Содержание сообщения</w:t>
            </w:r>
          </w:p>
        </w:tc>
      </w:tr>
      <w:tr w:rsidR="00B67C6A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b/>
                <w:lang w:eastAsia="ru-RU"/>
              </w:rPr>
            </w:pPr>
            <w:r w:rsidRPr="00E94208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E94208">
              <w:rPr>
                <w:b/>
                <w:lang w:eastAsia="ru-RU"/>
              </w:rPr>
              <w:t xml:space="preserve">годовая бухгалтерская (финансовая) отчетность за </w:t>
            </w:r>
            <w:r w:rsidRPr="00BA1071">
              <w:rPr>
                <w:b/>
                <w:lang w:eastAsia="ru-RU"/>
              </w:rPr>
              <w:t>2018 год</w:t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lang w:eastAsia="ru-RU"/>
              </w:rPr>
            </w:pPr>
            <w:r w:rsidRPr="00E94208">
              <w:rPr>
                <w:lang w:eastAsia="ru-RU"/>
              </w:rPr>
              <w:t xml:space="preserve"> </w:t>
            </w:r>
            <w:r w:rsidRPr="00E94208">
              <w:rPr>
                <w:lang w:eastAsia="ru-RU"/>
              </w:rPr>
              <w:fldChar w:fldCharType="begin"/>
            </w:r>
            <w:r w:rsidRPr="00E94208">
              <w:rPr>
                <w:lang w:eastAsia="ru-RU"/>
              </w:rPr>
              <w:instrText>HTMLCONTROL Forms.HTML:Select.1  \* MERGEFORMAT \s</w:instrText>
            </w:r>
            <w:r w:rsidRPr="00E94208">
              <w:rPr>
                <w:lang w:eastAsia="ru-RU"/>
              </w:rPr>
              <w:fldChar w:fldCharType="end"/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b/>
                <w:lang w:eastAsia="ru-RU"/>
              </w:rPr>
            </w:pPr>
            <w:r w:rsidRPr="00E94208">
              <w:rPr>
                <w:lang w:eastAsia="ru-RU"/>
              </w:rPr>
              <w:t xml:space="preserve">2.2. Дата опубликования текста документа на странице в сети Интернет: </w:t>
            </w:r>
            <w:r w:rsidRPr="00BA1071">
              <w:rPr>
                <w:b/>
                <w:lang w:eastAsia="ru-RU"/>
              </w:rPr>
              <w:t>22.03.2019 года</w:t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lang w:eastAsia="ru-RU"/>
              </w:rPr>
            </w:pPr>
            <w:r w:rsidRPr="00E94208">
              <w:rPr>
                <w:lang w:eastAsia="ru-RU"/>
              </w:rPr>
              <w:fldChar w:fldCharType="begin"/>
            </w:r>
            <w:r w:rsidRPr="00E94208">
              <w:rPr>
                <w:lang w:eastAsia="ru-RU"/>
              </w:rPr>
              <w:instrText>HTMLCONTROL Forms.HTML:Text.1  \* MERGEFORMAT \s</w:instrText>
            </w:r>
            <w:r w:rsidRPr="00E94208">
              <w:rPr>
                <w:lang w:eastAsia="ru-RU"/>
              </w:rPr>
              <w:fldChar w:fldCharType="end"/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lang w:eastAsia="ru-RU"/>
              </w:rPr>
            </w:pPr>
            <w:r w:rsidRPr="00E94208">
              <w:rPr>
                <w:lang w:eastAsia="ru-RU"/>
              </w:rPr>
              <w:fldChar w:fldCharType="begin"/>
            </w:r>
            <w:r w:rsidRPr="00E94208">
              <w:rPr>
                <w:lang w:eastAsia="ru-RU"/>
              </w:rPr>
              <w:instrText>HTMLCONTROL Forms.HTML:Text.1  \* MERGEFORMAT \s</w:instrText>
            </w:r>
            <w:r w:rsidRPr="00E94208">
              <w:rPr>
                <w:lang w:eastAsia="ru-RU"/>
              </w:rPr>
              <w:fldChar w:fldCharType="end"/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b/>
                <w:lang w:eastAsia="ru-RU"/>
              </w:rPr>
            </w:pPr>
            <w:r w:rsidRPr="00E94208">
              <w:rPr>
                <w:lang w:eastAsia="ru-RU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Pr="00BA1071">
              <w:rPr>
                <w:b/>
                <w:lang w:eastAsia="ru-RU"/>
              </w:rPr>
              <w:t>22.03.2019 года</w:t>
            </w:r>
          </w:p>
          <w:p w:rsidR="00E94208" w:rsidRPr="00E94208" w:rsidRDefault="00E94208" w:rsidP="00BA1071">
            <w:pPr>
              <w:suppressAutoHyphens w:val="0"/>
              <w:autoSpaceDN w:val="0"/>
              <w:adjustRightInd w:val="0"/>
              <w:ind w:left="142"/>
              <w:rPr>
                <w:lang w:eastAsia="ru-RU"/>
              </w:rPr>
            </w:pPr>
            <w:r w:rsidRPr="00E94208">
              <w:rPr>
                <w:lang w:eastAsia="ru-RU"/>
              </w:rPr>
              <w:fldChar w:fldCharType="begin"/>
            </w:r>
            <w:r w:rsidRPr="00E94208">
              <w:rPr>
                <w:lang w:eastAsia="ru-RU"/>
              </w:rPr>
              <w:instrText>HTMLCONTROL Forms.HTML:Text.1  \* MERGEFORMAT \s</w:instrText>
            </w:r>
            <w:r w:rsidRPr="00E94208">
              <w:rPr>
                <w:lang w:eastAsia="ru-RU"/>
              </w:rPr>
              <w:fldChar w:fldCharType="end"/>
            </w:r>
          </w:p>
          <w:p w:rsidR="00DA7E37" w:rsidRPr="00B5530F" w:rsidRDefault="00DA7E37" w:rsidP="001441E2">
            <w:pPr>
              <w:pStyle w:val="af0"/>
              <w:tabs>
                <w:tab w:val="left" w:pos="0"/>
                <w:tab w:val="left" w:pos="469"/>
                <w:tab w:val="left" w:pos="993"/>
              </w:tabs>
              <w:spacing w:after="60" w:line="220" w:lineRule="exact"/>
              <w:ind w:left="502" w:right="162"/>
              <w:jc w:val="both"/>
              <w:rPr>
                <w:sz w:val="22"/>
                <w:szCs w:val="22"/>
              </w:rPr>
            </w:pPr>
          </w:p>
        </w:tc>
      </w:tr>
    </w:tbl>
    <w:p w:rsidR="00832B86" w:rsidRPr="00B5530F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B5530F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3. Подпись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>
            <w:pPr>
              <w:ind w:lef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</w:t>
            </w:r>
            <w:r w:rsidR="00F11568" w:rsidRPr="00B5530F">
              <w:rPr>
                <w:sz w:val="22"/>
                <w:szCs w:val="22"/>
              </w:rPr>
              <w:t xml:space="preserve">3.1. </w:t>
            </w:r>
            <w:r w:rsidR="00F11568" w:rsidRPr="00B5530F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И. О. Фамилия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sz w:val="22"/>
                <w:szCs w:val="22"/>
              </w:rPr>
              <w:t>В.В.Шанкот</w:t>
            </w: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7C6A" w:rsidRPr="00B5530F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 </w:t>
            </w:r>
            <w:r w:rsidR="00F11568" w:rsidRPr="00B5530F">
              <w:rPr>
                <w:sz w:val="22"/>
                <w:szCs w:val="22"/>
              </w:rPr>
              <w:t>3.2. Дата</w:t>
            </w:r>
            <w:r w:rsidR="00F11568" w:rsidRPr="00B5530F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D7B17" w:rsidP="00E9420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9420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CB66F6" w:rsidP="00CB66F6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марта</w:t>
            </w:r>
            <w:r w:rsidR="00F11568" w:rsidRPr="00B5530F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5530F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rPr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B5530F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553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1B" w:rsidRDefault="00EE161B">
      <w:r>
        <w:separator/>
      </w:r>
    </w:p>
  </w:endnote>
  <w:endnote w:type="continuationSeparator" w:id="0">
    <w:p w:rsidR="00EE161B" w:rsidRDefault="00E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1B" w:rsidRDefault="00EE161B">
      <w:r>
        <w:separator/>
      </w:r>
    </w:p>
  </w:footnote>
  <w:footnote w:type="continuationSeparator" w:id="0">
    <w:p w:rsidR="00EE161B" w:rsidRDefault="00EE1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247C3C"/>
    <w:rsid w:val="002847A2"/>
    <w:rsid w:val="003A2BDA"/>
    <w:rsid w:val="004256B1"/>
    <w:rsid w:val="00475DA5"/>
    <w:rsid w:val="00527047"/>
    <w:rsid w:val="00637F43"/>
    <w:rsid w:val="006641C2"/>
    <w:rsid w:val="00690196"/>
    <w:rsid w:val="006925AD"/>
    <w:rsid w:val="00706E27"/>
    <w:rsid w:val="00716261"/>
    <w:rsid w:val="007B371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A3181F"/>
    <w:rsid w:val="00A87CE7"/>
    <w:rsid w:val="00AE5249"/>
    <w:rsid w:val="00B1307B"/>
    <w:rsid w:val="00B41A16"/>
    <w:rsid w:val="00B5530F"/>
    <w:rsid w:val="00B67C6A"/>
    <w:rsid w:val="00BA0516"/>
    <w:rsid w:val="00BA1071"/>
    <w:rsid w:val="00BB05E3"/>
    <w:rsid w:val="00BF545D"/>
    <w:rsid w:val="00C23EDA"/>
    <w:rsid w:val="00C90FE0"/>
    <w:rsid w:val="00CB66F6"/>
    <w:rsid w:val="00D4691D"/>
    <w:rsid w:val="00D86053"/>
    <w:rsid w:val="00DA7E37"/>
    <w:rsid w:val="00DC28F8"/>
    <w:rsid w:val="00E93626"/>
    <w:rsid w:val="00E94208"/>
    <w:rsid w:val="00EE161B"/>
    <w:rsid w:val="00EF1E20"/>
    <w:rsid w:val="00EF34BD"/>
    <w:rsid w:val="00F0700B"/>
    <w:rsid w:val="00F11568"/>
    <w:rsid w:val="00F21403"/>
    <w:rsid w:val="00F40B55"/>
    <w:rsid w:val="00FB2B27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1669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2019-03-11T12:38:00Z</cp:lastPrinted>
  <dcterms:created xsi:type="dcterms:W3CDTF">2019-03-22T05:46:00Z</dcterms:created>
  <dcterms:modified xsi:type="dcterms:W3CDTF">2019-03-22T09:38:00Z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