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00" w:rsidRDefault="00833F00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AA18B3" w:rsidRPr="00DC23F3" w:rsidRDefault="00DC23F3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800" behindDoc="0" locked="0" layoutInCell="1" allowOverlap="1" wp14:anchorId="538C6F98" wp14:editId="4DA1EC44">
            <wp:simplePos x="0" y="0"/>
            <wp:positionH relativeFrom="column">
              <wp:posOffset>3675380</wp:posOffset>
            </wp:positionH>
            <wp:positionV relativeFrom="paragraph">
              <wp:posOffset>-635</wp:posOffset>
            </wp:positionV>
            <wp:extent cx="1282065" cy="993775"/>
            <wp:effectExtent l="0" t="0" r="0" b="0"/>
            <wp:wrapSquare wrapText="bothSides"/>
            <wp:docPr id="9" name="Рисунок 9" descr="D:\Мои документы\Презентация и памятка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Презентация и памятка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8B3" w:rsidRPr="00DC23F3">
        <w:rPr>
          <w:rFonts w:ascii="Times New Roman" w:hAnsi="Times New Roman"/>
          <w:sz w:val="26"/>
          <w:szCs w:val="26"/>
          <w:lang w:eastAsia="ru-RU"/>
        </w:rPr>
        <w:t xml:space="preserve">1. Мошенники по телефону или через SMS-сообщения, представляясь сотрудниками Банка России или его уполномоченными (адвокатами, судебными исполнителями и т.п.), предлагают получить денежную компенсацию за ранее приобретенные товары или оказанные услуги, предварительно оплатив «налог», «госпошлину» или «страховой сертификат» (возможны варианты). Деньги, как правило, надлежит переводить на счет некоего физического лица. </w:t>
      </w:r>
    </w:p>
    <w:p w:rsidR="00AA18B3" w:rsidRPr="00DC23F3" w:rsidRDefault="00A80000" w:rsidP="00DC23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3F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5680" behindDoc="1" locked="0" layoutInCell="1" allowOverlap="1" wp14:anchorId="2C7EC72D" wp14:editId="16ABE4B0">
            <wp:simplePos x="0" y="0"/>
            <wp:positionH relativeFrom="column">
              <wp:posOffset>635</wp:posOffset>
            </wp:positionH>
            <wp:positionV relativeFrom="paragraph">
              <wp:posOffset>63500</wp:posOffset>
            </wp:positionV>
            <wp:extent cx="1143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40" y="21130"/>
                <wp:lineTo x="21240" y="0"/>
                <wp:lineTo x="0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8B3" w:rsidRPr="00DC23F3">
        <w:rPr>
          <w:rFonts w:ascii="Times New Roman" w:hAnsi="Times New Roman"/>
          <w:sz w:val="26"/>
          <w:szCs w:val="26"/>
          <w:lang w:eastAsia="ru-RU"/>
        </w:rPr>
        <w:t xml:space="preserve">Для убедительности мошенники упоминают в разговоре адрес Банка России (Москва, ул. </w:t>
      </w:r>
      <w:proofErr w:type="spellStart"/>
      <w:r w:rsidR="00AA18B3" w:rsidRPr="00DC23F3">
        <w:rPr>
          <w:rFonts w:ascii="Times New Roman" w:hAnsi="Times New Roman"/>
          <w:sz w:val="26"/>
          <w:szCs w:val="26"/>
          <w:lang w:eastAsia="ru-RU"/>
        </w:rPr>
        <w:t>Неглинная</w:t>
      </w:r>
      <w:proofErr w:type="spellEnd"/>
      <w:r w:rsidR="00AA18B3" w:rsidRPr="00DC23F3">
        <w:rPr>
          <w:rFonts w:ascii="Times New Roman" w:hAnsi="Times New Roman"/>
          <w:sz w:val="26"/>
          <w:szCs w:val="26"/>
          <w:lang w:eastAsia="ru-RU"/>
        </w:rPr>
        <w:t>, 12), указанный на официальном сайте.</w:t>
      </w:r>
    </w:p>
    <w:p w:rsidR="00DC23F3" w:rsidRPr="00DC23F3" w:rsidRDefault="00DC23F3" w:rsidP="00DC23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18B3" w:rsidRPr="00DC23F3" w:rsidRDefault="00AA18B3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3F3">
        <w:rPr>
          <w:rFonts w:ascii="Times New Roman" w:hAnsi="Times New Roman"/>
          <w:sz w:val="26"/>
          <w:szCs w:val="26"/>
          <w:lang w:eastAsia="ru-RU"/>
        </w:rPr>
        <w:t xml:space="preserve">2. Позвонивший по телефону мошенник может представиться адвокатом и даже назвать фамилию из официального списка коллегии адвокатов города или области, и тоже предлагает получить компенсацию за что-нибудь. Потенциальным жертвам могут для убедительности направить даже якобы копии паспорта, служебного удостоверения, судебного решения, исполнительного листа и других документов. Однако на самом деле эти документы являются сфальсифицированными. </w:t>
      </w:r>
    </w:p>
    <w:p w:rsidR="00597226" w:rsidRDefault="00597226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7226" w:rsidRDefault="00597226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18B3" w:rsidRPr="00DC23F3" w:rsidRDefault="00AA18B3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3F3">
        <w:rPr>
          <w:rFonts w:ascii="Times New Roman" w:hAnsi="Times New Roman"/>
          <w:sz w:val="26"/>
          <w:szCs w:val="26"/>
          <w:lang w:eastAsia="ru-RU"/>
        </w:rPr>
        <w:t xml:space="preserve">В подобных </w:t>
      </w:r>
      <w:proofErr w:type="gramStart"/>
      <w:r w:rsidRPr="00DC23F3">
        <w:rPr>
          <w:rFonts w:ascii="Times New Roman" w:hAnsi="Times New Roman"/>
          <w:sz w:val="26"/>
          <w:szCs w:val="26"/>
          <w:lang w:eastAsia="ru-RU"/>
        </w:rPr>
        <w:t>случаях</w:t>
      </w:r>
      <w:proofErr w:type="gramEnd"/>
      <w:r w:rsidRPr="00DC23F3">
        <w:rPr>
          <w:rFonts w:ascii="Times New Roman" w:hAnsi="Times New Roman"/>
          <w:sz w:val="26"/>
          <w:szCs w:val="26"/>
          <w:lang w:eastAsia="ru-RU"/>
        </w:rPr>
        <w:t xml:space="preserve"> мошенники, прежде всего, пытаются добиться перечисления им денежных средств по различным основаниям, чтобы потом можно было бы получить обещанную компенсацию. А если гражданин перечислил деньги, ему могут поступать повторные требования оплат по так называемым дополнительным основаниям.</w:t>
      </w:r>
    </w:p>
    <w:p w:rsidR="00DC23F3" w:rsidRPr="00DC23F3" w:rsidRDefault="00DC23F3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18B3" w:rsidRPr="00DC23F3" w:rsidRDefault="00AA18B3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3F3">
        <w:rPr>
          <w:rFonts w:ascii="Times New Roman" w:hAnsi="Times New Roman"/>
          <w:sz w:val="26"/>
          <w:szCs w:val="26"/>
          <w:lang w:eastAsia="ru-RU"/>
        </w:rPr>
        <w:t xml:space="preserve">3. Получила распространение преступная схема, когда человеку по телефону предлагают вложить деньги на «высокодоходный накопительный сертификат в Центральном банке России». При этом их необходимо перевести на счет некоего вымышленного «финансового представителя Банка России». Но связаться с этим «представителем» после перевода, естественно, уже не удается. </w:t>
      </w:r>
    </w:p>
    <w:p w:rsidR="00DC23F3" w:rsidRPr="00DC23F3" w:rsidRDefault="00DC23F3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7226" w:rsidRDefault="00DC23F3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3F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1" locked="0" layoutInCell="1" allowOverlap="1" wp14:anchorId="66CC9165" wp14:editId="50F2C94D">
            <wp:simplePos x="0" y="0"/>
            <wp:positionH relativeFrom="column">
              <wp:posOffset>1986915</wp:posOffset>
            </wp:positionH>
            <wp:positionV relativeFrom="paragraph">
              <wp:posOffset>64135</wp:posOffset>
            </wp:positionV>
            <wp:extent cx="114935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123" y="21170"/>
                <wp:lineTo x="21123" y="0"/>
                <wp:lineTo x="0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8B3" w:rsidRPr="00DC23F3">
        <w:rPr>
          <w:rFonts w:ascii="Times New Roman" w:hAnsi="Times New Roman"/>
          <w:sz w:val="26"/>
          <w:szCs w:val="26"/>
          <w:lang w:eastAsia="ru-RU"/>
        </w:rPr>
        <w:t>4. Один из вариантов мошенничества – рассылка SMS-сообщений или звонки гражданам с информацией о том, что их банковские карты якобы заблокированы. При этом в SMS</w:t>
      </w:r>
      <w:r w:rsidR="00AA18B3" w:rsidRPr="00DC23F3" w:rsidDel="00D137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A18B3" w:rsidRPr="00DC23F3">
        <w:rPr>
          <w:rFonts w:ascii="Times New Roman" w:hAnsi="Times New Roman"/>
          <w:sz w:val="26"/>
          <w:szCs w:val="26"/>
          <w:lang w:eastAsia="ru-RU"/>
        </w:rPr>
        <w:t xml:space="preserve">в строке «Отправитель» отражается номер телефона или текст, который должен указывать </w:t>
      </w:r>
      <w:proofErr w:type="gramStart"/>
      <w:r w:rsidR="00AA18B3" w:rsidRPr="00DC23F3"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 w:rsidR="00AA18B3" w:rsidRPr="00DC23F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97226" w:rsidRDefault="00597226" w:rsidP="0059722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A18B3" w:rsidRPr="00DC23F3" w:rsidRDefault="00AA18B3" w:rsidP="0059722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3F3">
        <w:rPr>
          <w:rFonts w:ascii="Times New Roman" w:hAnsi="Times New Roman"/>
          <w:sz w:val="26"/>
          <w:szCs w:val="26"/>
          <w:lang w:eastAsia="ru-RU"/>
        </w:rPr>
        <w:t>принадлежность к Банку России. Например, может использоваться слово «</w:t>
      </w:r>
      <w:proofErr w:type="spellStart"/>
      <w:proofErr w:type="gramStart"/>
      <w:r w:rsidRPr="00DC23F3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DC23F3">
        <w:rPr>
          <w:rFonts w:ascii="Times New Roman" w:hAnsi="Times New Roman"/>
          <w:sz w:val="26"/>
          <w:szCs w:val="26"/>
          <w:lang w:eastAsia="ru-RU"/>
        </w:rPr>
        <w:t>entrobank</w:t>
      </w:r>
      <w:proofErr w:type="spellEnd"/>
      <w:r w:rsidRPr="00DC23F3">
        <w:rPr>
          <w:rFonts w:ascii="Times New Roman" w:hAnsi="Times New Roman"/>
          <w:sz w:val="26"/>
          <w:szCs w:val="26"/>
          <w:lang w:eastAsia="ru-RU"/>
        </w:rPr>
        <w:t xml:space="preserve">» либо другие слова и словосочетания, которые ассоциируются с Центральным банком. </w:t>
      </w:r>
    </w:p>
    <w:p w:rsidR="00AA18B3" w:rsidRPr="00DC23F3" w:rsidRDefault="00AA18B3" w:rsidP="00DC23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3F3">
        <w:rPr>
          <w:rFonts w:ascii="Times New Roman" w:hAnsi="Times New Roman"/>
          <w:sz w:val="26"/>
          <w:szCs w:val="26"/>
          <w:lang w:eastAsia="ru-RU"/>
        </w:rPr>
        <w:t xml:space="preserve">Если получатель сообщения перезванивает по указанному номеру, мошенники, представляясь работниками Банка России, пытаются выяснить у него данные карты, включая PIN-код, либо стараются побудить адресата предпринять некоторые действия с использованием банкомата для вымышленной разблокировки карты. </w:t>
      </w:r>
    </w:p>
    <w:p w:rsidR="00DC23F3" w:rsidRPr="00DC23F3" w:rsidRDefault="00833F00" w:rsidP="00DC23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color w:val="595959"/>
          <w:sz w:val="26"/>
          <w:szCs w:val="26"/>
          <w:lang w:eastAsia="ru-RU"/>
        </w:rPr>
        <w:drawing>
          <wp:anchor distT="0" distB="0" distL="114300" distR="114300" simplePos="0" relativeHeight="251661824" behindDoc="0" locked="0" layoutInCell="1" allowOverlap="1" wp14:anchorId="559EE477" wp14:editId="4BAF8FCF">
            <wp:simplePos x="0" y="0"/>
            <wp:positionH relativeFrom="column">
              <wp:posOffset>1722755</wp:posOffset>
            </wp:positionH>
            <wp:positionV relativeFrom="paragraph">
              <wp:posOffset>151765</wp:posOffset>
            </wp:positionV>
            <wp:extent cx="1489710" cy="134175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41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8B3" w:rsidRPr="00DC23F3" w:rsidRDefault="00AA18B3" w:rsidP="00DC23F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23F3">
        <w:rPr>
          <w:rFonts w:ascii="Times New Roman" w:hAnsi="Times New Roman"/>
          <w:sz w:val="26"/>
          <w:szCs w:val="26"/>
          <w:lang w:eastAsia="ru-RU"/>
        </w:rPr>
        <w:t xml:space="preserve">5. Гражданам обещают выплаты денежных выигрышей, якобы начисленных организациями и фирмами, которые торгуют товарами народного потребления по каталогам. </w:t>
      </w:r>
      <w:proofErr w:type="gramStart"/>
      <w:r w:rsidRPr="00DC23F3">
        <w:rPr>
          <w:rFonts w:ascii="Times New Roman" w:hAnsi="Times New Roman"/>
          <w:sz w:val="26"/>
          <w:szCs w:val="26"/>
          <w:lang w:eastAsia="ru-RU"/>
        </w:rPr>
        <w:t>В рекламных буклетах и каталогах подобных фирм указаны названия несуществующих кредитных организаций-партнеров, созвучные с наименованием Банка России (ОАО «ЦБ», ОАО «БР», «Банк Российский», ЦБР и прочее).</w:t>
      </w:r>
      <w:proofErr w:type="gramEnd"/>
    </w:p>
    <w:p w:rsidR="00DC23F3" w:rsidRDefault="00DC23F3" w:rsidP="00190302">
      <w:pPr>
        <w:spacing w:after="0" w:line="280" w:lineRule="atLeast"/>
        <w:ind w:firstLine="540"/>
        <w:jc w:val="both"/>
        <w:rPr>
          <w:rFonts w:ascii="Times New Roman" w:hAnsi="Times New Roman"/>
          <w:b/>
          <w:color w:val="595959"/>
          <w:sz w:val="26"/>
          <w:szCs w:val="26"/>
          <w:lang w:eastAsia="ru-RU"/>
        </w:rPr>
      </w:pPr>
    </w:p>
    <w:p w:rsidR="00DC23F3" w:rsidRDefault="00DC23F3" w:rsidP="00190302">
      <w:pPr>
        <w:spacing w:after="0" w:line="280" w:lineRule="atLeast"/>
        <w:ind w:firstLine="540"/>
        <w:jc w:val="both"/>
        <w:rPr>
          <w:rFonts w:ascii="Times New Roman" w:hAnsi="Times New Roman"/>
          <w:b/>
          <w:color w:val="595959"/>
          <w:sz w:val="26"/>
          <w:szCs w:val="26"/>
          <w:lang w:eastAsia="ru-RU"/>
        </w:rPr>
      </w:pPr>
    </w:p>
    <w:p w:rsidR="00DC23F3" w:rsidRDefault="00DC23F3" w:rsidP="00190302">
      <w:pPr>
        <w:spacing w:after="0" w:line="280" w:lineRule="atLeast"/>
        <w:ind w:firstLine="540"/>
        <w:jc w:val="both"/>
        <w:rPr>
          <w:rFonts w:ascii="Times New Roman" w:hAnsi="Times New Roman"/>
          <w:b/>
          <w:color w:val="595959"/>
          <w:sz w:val="26"/>
          <w:szCs w:val="26"/>
          <w:lang w:eastAsia="ru-RU"/>
        </w:rPr>
      </w:pPr>
    </w:p>
    <w:p w:rsidR="00833F00" w:rsidRDefault="00833F00" w:rsidP="00190302">
      <w:pPr>
        <w:spacing w:after="0" w:line="280" w:lineRule="atLeast"/>
        <w:ind w:firstLine="540"/>
        <w:jc w:val="both"/>
        <w:rPr>
          <w:rFonts w:ascii="Times New Roman" w:hAnsi="Times New Roman"/>
          <w:b/>
          <w:color w:val="595959"/>
          <w:sz w:val="26"/>
          <w:szCs w:val="26"/>
          <w:lang w:eastAsia="ru-RU"/>
        </w:rPr>
      </w:pPr>
    </w:p>
    <w:p w:rsidR="00AA18B3" w:rsidRPr="002244E2" w:rsidRDefault="00AA18B3" w:rsidP="00190302">
      <w:pPr>
        <w:spacing w:after="0" w:line="280" w:lineRule="atLeast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244E2">
        <w:rPr>
          <w:rFonts w:ascii="Times New Roman" w:hAnsi="Times New Roman"/>
          <w:b/>
          <w:color w:val="595959"/>
          <w:sz w:val="26"/>
          <w:szCs w:val="26"/>
          <w:lang w:eastAsia="ru-RU"/>
        </w:rPr>
        <w:lastRenderedPageBreak/>
        <w:t>Для предотвращения фактов мошенничества рекомендуем следующее:</w:t>
      </w:r>
    </w:p>
    <w:p w:rsidR="00AA18B3" w:rsidRPr="002244E2" w:rsidRDefault="00AA18B3" w:rsidP="00190302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>- проявляйте бдительность и не реагируйте на сомнительные предложения незнакомых лиц перечислить деньги для получения разного рода призов, выигрышей, компенсаций за ранее приобретенные товары различного назначения, включая медицинские;</w:t>
      </w:r>
    </w:p>
    <w:p w:rsidR="00AA18B3" w:rsidRPr="002244E2" w:rsidRDefault="00AA18B3" w:rsidP="00190302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>- не перечисляйте деньги на предлагаемые счета и номера телефонов, игнорируйте предложения о передаче денег при личной встрече;</w:t>
      </w:r>
    </w:p>
    <w:p w:rsidR="00AA18B3" w:rsidRPr="002244E2" w:rsidRDefault="00AA18B3" w:rsidP="00190302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 xml:space="preserve">- прежде чем принять любое решение, связанное с расходами по предложениям от </w:t>
      </w:r>
      <w:proofErr w:type="gramStart"/>
      <w:r w:rsidRPr="002244E2">
        <w:rPr>
          <w:rFonts w:ascii="Times New Roman" w:hAnsi="Times New Roman"/>
          <w:sz w:val="26"/>
          <w:szCs w:val="26"/>
          <w:lang w:eastAsia="ru-RU"/>
        </w:rPr>
        <w:t>незнакомых</w:t>
      </w:r>
      <w:proofErr w:type="gramEnd"/>
      <w:r w:rsidRPr="002244E2">
        <w:rPr>
          <w:rFonts w:ascii="Times New Roman" w:hAnsi="Times New Roman"/>
          <w:sz w:val="26"/>
          <w:szCs w:val="26"/>
          <w:lang w:eastAsia="ru-RU"/>
        </w:rPr>
        <w:t>, внимательно обдумайте ситуацию, посоветуйтесь с близкими и родственниками;</w:t>
      </w:r>
    </w:p>
    <w:p w:rsidR="00AA18B3" w:rsidRPr="002244E2" w:rsidRDefault="00AA18B3" w:rsidP="00190302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>- перепроверяйте любую информацию, поступившую от неизвестных вам людей. Если они выступают от имени учреждения (Банка России, Министерства финансов, прокуратуры, коллегии адвокатов и т.п.), предварительно позвоните в эту организацию по ее официальным телефонам;</w:t>
      </w:r>
    </w:p>
    <w:p w:rsidR="00AA18B3" w:rsidRPr="002244E2" w:rsidRDefault="00AA18B3" w:rsidP="00190302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 xml:space="preserve">- при получении SMS-сообщения о блокировке банковской карты немедленно свяжитесь с контактным центром коммерческого банка, выпустившего Вашу карту. Причем сделайте это по телефонам, указанным на карте, а не в SMS-сообщении. Никому не сообщайте PIN-код карты, даже сотрудникам банка. Подлинные сообщения </w:t>
      </w:r>
      <w:r w:rsidRPr="002244E2">
        <w:rPr>
          <w:rFonts w:ascii="Times New Roman" w:hAnsi="Times New Roman"/>
          <w:sz w:val="26"/>
          <w:szCs w:val="26"/>
          <w:lang w:eastAsia="ru-RU"/>
        </w:rPr>
        <w:lastRenderedPageBreak/>
        <w:t>банка, как правило, направляются адресно и содержат последние цифры карты держателя;</w:t>
      </w:r>
    </w:p>
    <w:p w:rsidR="00AA18B3" w:rsidRPr="002244E2" w:rsidRDefault="00AA18B3" w:rsidP="00190302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>- при малейших подозрениях на обман немедленно обращайтесь в органы полиции;</w:t>
      </w:r>
    </w:p>
    <w:p w:rsidR="00AA18B3" w:rsidRPr="002244E2" w:rsidRDefault="00AA18B3" w:rsidP="00190302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 xml:space="preserve">- помните: по законодательству </w:t>
      </w:r>
      <w:r w:rsidR="00DC23F3">
        <w:rPr>
          <w:rFonts w:ascii="Times New Roman" w:hAnsi="Times New Roman"/>
          <w:sz w:val="26"/>
          <w:szCs w:val="26"/>
          <w:lang w:eastAsia="ru-RU"/>
        </w:rPr>
        <w:t>Банк России</w:t>
      </w:r>
      <w:r w:rsidRPr="002244E2">
        <w:rPr>
          <w:rFonts w:ascii="Times New Roman" w:hAnsi="Times New Roman"/>
          <w:sz w:val="26"/>
          <w:szCs w:val="26"/>
          <w:lang w:eastAsia="ru-RU"/>
        </w:rPr>
        <w:t xml:space="preserve"> не осуществляет банковские операции с физическими лицами, то есть не работает с населением как с клиентами. Этот запрет распространяется, в том числе, на начисление и выплату разного рода компенсаций, денежных выигрышей, прием денежных средств, блокировку банковских карт и иные операции с населением. Кроме того, Банк России не рассылает SMS-сообщения и не выплачивает денежные средства, включая компенсации. </w:t>
      </w:r>
    </w:p>
    <w:p w:rsidR="00AA18B3" w:rsidRPr="002244E2" w:rsidRDefault="00AA18B3" w:rsidP="00FF0AFB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 xml:space="preserve">В </w:t>
      </w:r>
      <w:proofErr w:type="gramStart"/>
      <w:r w:rsidRPr="005767B6">
        <w:rPr>
          <w:rFonts w:ascii="Times New Roman" w:hAnsi="Times New Roman"/>
          <w:sz w:val="26"/>
          <w:szCs w:val="26"/>
          <w:lang w:eastAsia="ru-RU"/>
        </w:rPr>
        <w:t>случаях</w:t>
      </w:r>
      <w:proofErr w:type="gramEnd"/>
      <w:r w:rsidRPr="005767B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244E2" w:rsidRPr="005767B6">
        <w:rPr>
          <w:rFonts w:ascii="Times New Roman" w:hAnsi="Times New Roman"/>
          <w:sz w:val="26"/>
          <w:szCs w:val="26"/>
          <w:lang w:eastAsia="ru-RU"/>
        </w:rPr>
        <w:t xml:space="preserve">наличия </w:t>
      </w:r>
      <w:r w:rsidRPr="005767B6">
        <w:rPr>
          <w:rFonts w:ascii="Times New Roman" w:hAnsi="Times New Roman"/>
          <w:sz w:val="26"/>
          <w:szCs w:val="26"/>
          <w:lang w:eastAsia="ru-RU"/>
        </w:rPr>
        <w:t>подозрений</w:t>
      </w:r>
      <w:r w:rsidRPr="002244E2">
        <w:rPr>
          <w:rFonts w:ascii="Times New Roman" w:hAnsi="Times New Roman"/>
          <w:sz w:val="26"/>
          <w:szCs w:val="26"/>
          <w:lang w:eastAsia="ru-RU"/>
        </w:rPr>
        <w:t xml:space="preserve"> на мошеннические действия незамедлительно обращайтесь в ГУ МВД по Саратовской области – г. Саратов, ул. </w:t>
      </w:r>
      <w:proofErr w:type="spellStart"/>
      <w:r w:rsidRPr="002244E2">
        <w:rPr>
          <w:rFonts w:ascii="Times New Roman" w:hAnsi="Times New Roman"/>
          <w:sz w:val="26"/>
          <w:szCs w:val="26"/>
          <w:lang w:eastAsia="ru-RU"/>
        </w:rPr>
        <w:t>Соколовая</w:t>
      </w:r>
      <w:proofErr w:type="spellEnd"/>
      <w:r w:rsidRPr="002244E2">
        <w:rPr>
          <w:rFonts w:ascii="Times New Roman" w:hAnsi="Times New Roman"/>
          <w:sz w:val="26"/>
          <w:szCs w:val="26"/>
          <w:lang w:eastAsia="ru-RU"/>
        </w:rPr>
        <w:t>, д. 339, телефон – 8 (8452)74-13-33, www.64.mvd.ru.</w:t>
      </w:r>
    </w:p>
    <w:p w:rsidR="00AA18B3" w:rsidRPr="002244E2" w:rsidRDefault="00AA18B3" w:rsidP="00412867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 xml:space="preserve">Банк России принимает от населения обращения и жалобы на деятельность финансовых организаций, являющихся поднадзорными Банку России, как через специально созданный раздел «Интернет-приемная» на сайте Банка России </w:t>
      </w:r>
      <w:hyperlink r:id="rId13" w:history="1">
        <w:r w:rsidRPr="002244E2">
          <w:rPr>
            <w:rFonts w:ascii="Times New Roman" w:hAnsi="Times New Roman"/>
            <w:sz w:val="26"/>
            <w:szCs w:val="26"/>
            <w:lang w:eastAsia="ru-RU"/>
          </w:rPr>
          <w:t>www.cbr.ru</w:t>
        </w:r>
      </w:hyperlink>
      <w:r w:rsidRPr="002244E2">
        <w:rPr>
          <w:rFonts w:ascii="Times New Roman" w:hAnsi="Times New Roman"/>
          <w:sz w:val="26"/>
          <w:szCs w:val="26"/>
          <w:lang w:eastAsia="ru-RU"/>
        </w:rPr>
        <w:t>, так и в письменном виде по адресу: г. Саратов,  ул. Советская д.2.</w:t>
      </w:r>
    </w:p>
    <w:p w:rsidR="00AA18B3" w:rsidRPr="002244E2" w:rsidRDefault="00AA18B3" w:rsidP="00412867">
      <w:pPr>
        <w:spacing w:after="0" w:line="280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244E2">
        <w:rPr>
          <w:rFonts w:ascii="Times New Roman" w:hAnsi="Times New Roman"/>
          <w:sz w:val="26"/>
          <w:szCs w:val="26"/>
          <w:lang w:eastAsia="ru-RU"/>
        </w:rPr>
        <w:t>Каждый желающий может позвонить в контактный центр Банка Росси</w:t>
      </w:r>
      <w:r w:rsidR="00DC23F3">
        <w:rPr>
          <w:rFonts w:ascii="Times New Roman" w:hAnsi="Times New Roman"/>
          <w:sz w:val="26"/>
          <w:szCs w:val="26"/>
          <w:lang w:eastAsia="ru-RU"/>
        </w:rPr>
        <w:t>и</w:t>
      </w:r>
      <w:r w:rsidRPr="002244E2">
        <w:rPr>
          <w:rFonts w:ascii="Times New Roman" w:hAnsi="Times New Roman"/>
          <w:sz w:val="26"/>
          <w:szCs w:val="26"/>
          <w:lang w:eastAsia="ru-RU"/>
        </w:rPr>
        <w:t xml:space="preserve"> по номеру:       8-800-250-40-72 (бесплатный звонок из регионов России).</w:t>
      </w:r>
    </w:p>
    <w:p w:rsidR="00AA18B3" w:rsidRDefault="00A80000" w:rsidP="008729F9">
      <w:pPr>
        <w:spacing w:after="0" w:line="280" w:lineRule="atLeast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4524375</wp:posOffset>
                </wp:positionV>
                <wp:extent cx="4827270" cy="1143000"/>
                <wp:effectExtent l="0" t="0" r="11430" b="0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72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44E2" w:rsidRPr="00846E10" w:rsidRDefault="002244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Актуальные вопросы безопасности использования платёжных карт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br/>
                              <w:t>(обзорная лекция)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90pt;margin-top:356.25pt;width:380.1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72/wIAAFwGAAAOAAAAZHJzL2Uyb0RvYy54bWysVc2O0zAQviPxDpbv2SRt2qTRpqttmyCk&#10;BVZaeAA3cRqLxA62d9sFISFxReIReAguiJ99huwbMXa3fwsHBFyisT0ef998M5Pjk1VToysqFRM8&#10;wf6RhxHluSgYXyT4xfPMiTBSmvCC1ILTBF9ThU/GDx8cL9uY9kQl6oJKBEG4ipdtgiut29h1VV7R&#10;hqgj0VIOh6WQDdGwlAu3kGQJ0Zva7Xne0F0KWbRS5FQp2J2tD/HYxi9LmutnZamoRnWCAZu2X2m/&#10;c/N1x8ckXkjSViy/g0H+AkVDGIdHt6FmRBN0KdkvoRqWS6FEqY9y0biiLFlOLQdg43v32FxUpKWW&#10;CyRHtds0qf8XNn96dS4RKxI8wIiTBiTqPt2+u/3Yfe9ubt93n7ub7tvth+5H96X7inyTr2WrYrh2&#10;0Z5Lw1i1ZyJ/qeDAPTgxCwU+aL58IgqISy61sDlalbIxN4E9WlkprrdS0JVGOWwGUS/shaBYDme+&#10;H/Q9z4rlknhzvZVKP6KiQcZIsAStbXhydaa0gUPijYt5jYuM1bXVu+YHG+C43qG2YNa3SQxQwDSe&#10;BpQV883IG6VRGgVO0BumTuDNZs5pNg2cYeaHg1l/Np3O/LcGhR/EFSsKys2jm8Lygz8T7q7E1yWx&#10;LS0lalaYcAaSkov5tJboikBhTyapl/aNNkBlz809hGGPgcs9Sn4v8Ca9kZMNo9AJsmDgjEIvcjx/&#10;NBkNvWAUzLJDSmeM03+nhJYJHg16A6vZHuh73ED3nfQHbg3TMDpq1iQ42jqRuKKkSHlhhdaE1Wt7&#10;LxUG/u9TcZoNvDDoR04YDvpO0E89ZxJlU+d06g+HYTqZTtJ76qa2YtS/Z8Nqsld+e3jv3thBBpE3&#10;tWlbznTZui31ar4C4qb15qK4huaTAloD2ghGNBiVkK8xWsK4S7B6dUkkxah+zGGemNm4MeTGmG8M&#10;wnO4mmCN0dqc6vUMvWwlW1QQ2bcycnEKTV4y2347FADdLGCEWRJ349bMyP219dr9FMY/AQAA//8D&#10;AFBLAwQUAAYACAAAACEArIOugOIAAAAMAQAADwAAAGRycy9kb3ducmV2LnhtbEyPMU/DMBCFdyT+&#10;g3VIbNROREsIcSqE2oEFpQEGNjc5krTxOYrdNuXXc51gu7v39O572XKyvTji6DtHGqKZAoFUubqj&#10;RsPH+/ouAeGDodr0jlDDGT0s8+urzKS1O9EGj2VoBIeQT42GNoQhldJXLVrjZ25AYu3bjdYEXsdG&#10;1qM5cbjtZazUQlrTEX9ozYAvLVb78mA1lNFbUazUblGuf4odnVevn3v60vr2Znp+AhFwCn9muOAz&#10;OuTMtHUHqr3oNTwkirsEHqJ4DuLimN+rGMRWQ/LIJ5ln8n+J/BcAAP//AwBQSwECLQAUAAYACAAA&#10;ACEAtoM4kv4AAADhAQAAEwAAAAAAAAAAAAAAAAAAAAAAW0NvbnRlbnRfVHlwZXNdLnhtbFBLAQIt&#10;ABQABgAIAAAAIQA4/SH/1gAAAJQBAAALAAAAAAAAAAAAAAAAAC8BAABfcmVscy8ucmVsc1BLAQIt&#10;ABQABgAIAAAAIQAcdL72/wIAAFwGAAAOAAAAAAAAAAAAAAAAAC4CAABkcnMvZTJvRG9jLnhtbFBL&#10;AQItABQABgAIAAAAIQCsg66A4gAAAAwBAAAPAAAAAAAAAAAAAAAAAFkFAABkcnMvZG93bnJldi54&#10;bWxQSwUGAAAAAAQABADzAAAAaAYAAAAA&#10;" filled="f" fillcolor="#bbe0e3" stroked="f">
                <v:path arrowok="t"/>
                <v:textbox inset="0,0,0,0">
                  <w:txbxContent>
                    <w:p w:rsidR="002244E2" w:rsidRPr="00846E10" w:rsidRDefault="002244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>Актуальные вопросы безопасности использования платёжных карт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br/>
                        <w:t>(обзорная лекция)</w:t>
                      </w:r>
                    </w:p>
                  </w:txbxContent>
                </v:textbox>
              </v:rect>
            </w:pict>
          </mc:Fallback>
        </mc:AlternateContent>
      </w:r>
      <w:r w:rsidR="00AA18B3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94715" cy="934085"/>
            <wp:effectExtent l="0" t="0" r="635" b="0"/>
            <wp:docPr id="1" name="Рисунок 8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8B3" w:rsidRDefault="00A80000" w:rsidP="002C1486">
      <w:pPr>
        <w:spacing w:after="0" w:line="280" w:lineRule="atLeast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3081020" cy="136144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0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4E2" w:rsidRPr="00112329" w:rsidRDefault="002244E2" w:rsidP="0044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</w:rPr>
                              <w:t>Центральный банк Российской Федерации</w:t>
                            </w:r>
                          </w:p>
                          <w:p w:rsidR="002244E2" w:rsidRPr="002244E2" w:rsidRDefault="002244E2" w:rsidP="002244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60"/>
                              </w:rPr>
                            </w:pPr>
                            <w:r w:rsidRPr="002244E2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60"/>
                              </w:rPr>
                              <w:t>Банк России</w:t>
                            </w:r>
                          </w:p>
                          <w:p w:rsidR="002244E2" w:rsidRPr="00112329" w:rsidRDefault="002244E2" w:rsidP="0044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  <w:p w:rsidR="002244E2" w:rsidRDefault="002244E2" w:rsidP="0044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  <w:p w:rsidR="002244E2" w:rsidRPr="002244E2" w:rsidRDefault="002244E2" w:rsidP="0044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4"/>
                                <w:szCs w:val="18"/>
                              </w:rPr>
                            </w:pPr>
                            <w:r w:rsidRPr="002244E2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4"/>
                                <w:szCs w:val="18"/>
                              </w:rPr>
                              <w:t>Отделение по Саратовской области</w:t>
                            </w:r>
                          </w:p>
                          <w:p w:rsidR="002244E2" w:rsidRPr="002244E2" w:rsidRDefault="002244E2" w:rsidP="0044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4"/>
                                <w:szCs w:val="18"/>
                              </w:rPr>
                            </w:pPr>
                            <w:r w:rsidRPr="002244E2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4"/>
                                <w:szCs w:val="18"/>
                              </w:rPr>
                              <w:t>Волго-Вятского главного управления</w:t>
                            </w:r>
                          </w:p>
                          <w:p w:rsidR="002244E2" w:rsidRPr="007929D9" w:rsidRDefault="002244E2" w:rsidP="004427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-.35pt;margin-top:0;width:242.6pt;height:10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793QIAAMsFAAAOAAAAZHJzL2Uyb0RvYy54bWysVN1u0zAUvkfiHSzfZ0m6tGuipdPWtAhp&#10;wKTBA7iJ01gkdrDdpgMhIXGLxCPwENwgfvYM6Rtx7LRdu90gIBeR7XN8zved8/mcnq2qEi2pVEzw&#10;GPtHHkaUpyJjfB7jVy+nzhAjpQnPSCk4jfENVfhs9PjRaVNHtCcKUWZUIgjCVdTUMS60riPXVWlB&#10;K6KORE05GHMhK6JhK+duJkkD0avS7XnewG2EzGopUqoUnCadEY9s/DynqX6R54pqVMYYsGn7l/Y/&#10;M393dEqiuSR1wdINDPIXKCrCOCTdhUqIJmgh2YNQFUulUCLXR6moXJHnLKWWA7DxvXtsrgtSU8sF&#10;iqPqXZnU/wubPl9eScQy6B2Uh5MKetR+WX9Yf25/trfrj+3X9rb9sf7U/mq/td8ROEHFmlpFcPG6&#10;vpKGs6ovRfpaIS7GBeFzei6laApKMsDpG3/34ILZKLiKZs0zkUE+stDCFm+Vy8oEhLKgle3Rza5H&#10;dKVRCofH3tD3eoA1BZt/PPCDwGJySbS9Xkuln1BRIbOIsQQR2PBkeam0gUOirYvJxsWUlaUVQskP&#10;DsCxO4HkcNXYDAzb13ehF06Gk2HgBL3BxAm8JHHOp+PAGUz9k35ynIzHif/e5PWDqGBZRrlJs9WY&#10;H/xZDzdq79SxU5kSJctMOANJyflsXEq0JKDxqf1s0cFy5+YewrBFAC73KPm9wLvohc50MDxxgmnQ&#10;d8ITb+h4fngRDrwgDJLpIaVLxum/U0JNjMN+r2+7tAf6HjfPfg+5kahiGqZIyaoYD3dOJDIanPDM&#10;tlYTVnbrvVIY+HelgHZvG20Va0TaiV2vZqvukWzlPxPZDUhYChAYiBEmICwKId9i1MA0ibF6syCS&#10;YlQ+5fAMQitTpO0m6J8YAct9y2zfQngKoWKsMeqWY92NrEUt2byATL4tFRfn8HRyZkVtnlWHavPg&#10;YGJYbpvpZkbS/t563c3g0W8AAAD//wMAUEsDBBQABgAIAAAAIQCnPX+23gAAAAYBAAAPAAAAZHJz&#10;L2Rvd25yZXYueG1sTI9BS8NAFITvgv9heYIXaTctUUvMS5GCWEQoptrzNnkmwezbNLtN4r/3edLj&#10;MMPMN+l6sq0aqPeNY4TFPAJFXLiy4Qrhff80W4HywXBpWseE8E0e1tnlRWqS0o38RkMeKiUl7BOD&#10;UIfQJVr7oiZr/Nx1xOJ9ut6aILKvdNmbUcptq5dRdKetaVgWatPRpqbiKz9bhLHYDYf967Pe3Ry2&#10;jk/b0yb/eEG8vpoeH0AFmsJfGH7xBR0yYTq6M5detQizewkiyB8x41V8C+qIsFzEMegs1f/xsx8A&#10;AAD//wMAUEsBAi0AFAAGAAgAAAAhALaDOJL+AAAA4QEAABMAAAAAAAAAAAAAAAAAAAAAAFtDb250&#10;ZW50X1R5cGVzXS54bWxQSwECLQAUAAYACAAAACEAOP0h/9YAAACUAQAACwAAAAAAAAAAAAAAAAAv&#10;AQAAX3JlbHMvLnJlbHNQSwECLQAUAAYACAAAACEA8B+e/d0CAADLBQAADgAAAAAAAAAAAAAAAAAu&#10;AgAAZHJzL2Uyb0RvYy54bWxQSwECLQAUAAYACAAAACEApz1/tt4AAAAGAQAADwAAAAAAAAAAAAAA&#10;AAA3BQAAZHJzL2Rvd25yZXYueG1sUEsFBgAAAAAEAAQA8wAAAEIGAAAAAA==&#10;" filled="f" stroked="f">
                <v:textbox>
                  <w:txbxContent>
                    <w:p w:rsidR="002244E2" w:rsidRPr="00112329" w:rsidRDefault="002244E2" w:rsidP="0044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7F7F"/>
                          <w:sz w:val="18"/>
                          <w:szCs w:val="18"/>
                        </w:rPr>
                        <w:t>Центральный банк Российской Федерации</w:t>
                      </w:r>
                    </w:p>
                    <w:p w:rsidR="002244E2" w:rsidRPr="002244E2" w:rsidRDefault="002244E2" w:rsidP="002244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18"/>
                          <w:szCs w:val="60"/>
                        </w:rPr>
                      </w:pPr>
                      <w:r w:rsidRPr="002244E2">
                        <w:rPr>
                          <w:rFonts w:ascii="Arial" w:hAnsi="Arial" w:cs="Arial"/>
                          <w:b/>
                          <w:bCs/>
                          <w:color w:val="7F7F7F"/>
                          <w:sz w:val="18"/>
                          <w:szCs w:val="60"/>
                        </w:rPr>
                        <w:t>Банк России</w:t>
                      </w:r>
                    </w:p>
                    <w:p w:rsidR="002244E2" w:rsidRPr="00112329" w:rsidRDefault="002244E2" w:rsidP="0044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18"/>
                          <w:szCs w:val="18"/>
                        </w:rPr>
                      </w:pPr>
                    </w:p>
                    <w:p w:rsidR="002244E2" w:rsidRDefault="002244E2" w:rsidP="0044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18"/>
                          <w:szCs w:val="18"/>
                        </w:rPr>
                      </w:pPr>
                    </w:p>
                    <w:p w:rsidR="002244E2" w:rsidRPr="002244E2" w:rsidRDefault="002244E2" w:rsidP="0044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24"/>
                          <w:szCs w:val="18"/>
                        </w:rPr>
                      </w:pPr>
                      <w:r w:rsidRPr="002244E2">
                        <w:rPr>
                          <w:rFonts w:ascii="Arial" w:hAnsi="Arial" w:cs="Arial"/>
                          <w:b/>
                          <w:bCs/>
                          <w:color w:val="7F7F7F"/>
                          <w:sz w:val="24"/>
                          <w:szCs w:val="18"/>
                        </w:rPr>
                        <w:t>Отделение по Саратовской области</w:t>
                      </w:r>
                    </w:p>
                    <w:p w:rsidR="002244E2" w:rsidRPr="002244E2" w:rsidRDefault="002244E2" w:rsidP="0044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24"/>
                          <w:szCs w:val="18"/>
                        </w:rPr>
                      </w:pPr>
                      <w:r w:rsidRPr="002244E2">
                        <w:rPr>
                          <w:rFonts w:ascii="Arial" w:hAnsi="Arial" w:cs="Arial"/>
                          <w:b/>
                          <w:bCs/>
                          <w:color w:val="7F7F7F"/>
                          <w:sz w:val="24"/>
                          <w:szCs w:val="18"/>
                        </w:rPr>
                        <w:t>Волго-Вятского главного управления</w:t>
                      </w:r>
                    </w:p>
                    <w:p w:rsidR="002244E2" w:rsidRPr="007929D9" w:rsidRDefault="002244E2" w:rsidP="004427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18B3" w:rsidRDefault="00AA18B3" w:rsidP="002C1486">
      <w:pPr>
        <w:spacing w:after="0" w:line="280" w:lineRule="atLeast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A18B3" w:rsidRDefault="00AA18B3" w:rsidP="002C1486">
      <w:pPr>
        <w:spacing w:after="0" w:line="280" w:lineRule="atLeast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A18B3" w:rsidRDefault="00AA18B3" w:rsidP="002C1486">
      <w:pPr>
        <w:spacing w:after="0" w:line="280" w:lineRule="atLeast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A18B3" w:rsidRDefault="00AA18B3" w:rsidP="002C1486">
      <w:pPr>
        <w:spacing w:after="0" w:line="280" w:lineRule="atLeast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A18B3" w:rsidRDefault="00AA18B3" w:rsidP="002C1486">
      <w:pPr>
        <w:spacing w:after="0" w:line="280" w:lineRule="atLeast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A18B3" w:rsidRDefault="00AA18B3" w:rsidP="002C1486">
      <w:pPr>
        <w:spacing w:after="0" w:line="280" w:lineRule="atLeast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A18B3" w:rsidRDefault="00AA18B3" w:rsidP="002C1486">
      <w:pPr>
        <w:spacing w:after="0" w:line="280" w:lineRule="atLeast"/>
        <w:ind w:firstLine="54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AA18B3" w:rsidRDefault="00A80000" w:rsidP="0044274E">
      <w:pPr>
        <w:spacing w:after="0" w:line="28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1945640</wp:posOffset>
                </wp:positionV>
                <wp:extent cx="2425065" cy="1143000"/>
                <wp:effectExtent l="0" t="0" r="13335" b="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0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44E2" w:rsidRDefault="002244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О п</w:t>
                            </w:r>
                            <w:r w:rsidRPr="00846E1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равонарушения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х</w:t>
                            </w:r>
                            <w:r w:rsidRPr="00846E1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, связанны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х</w:t>
                            </w:r>
                            <w:r w:rsidRPr="00846E1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с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незаконным </w:t>
                            </w:r>
                            <w:r w:rsidRPr="00846E1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использованием</w:t>
                            </w:r>
                          </w:p>
                          <w:p w:rsidR="002244E2" w:rsidRPr="00846E10" w:rsidRDefault="002244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846E1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имени Банка России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15.9pt;margin-top:153.2pt;width:190.9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TAAgMAAGMGAAAOAAAAZHJzL2Uyb0RvYy54bWysVduO0zAQfUfiHyy/Z3Npeos2XW3bBCEt&#10;sNLCB7iJ01gkdrC92y4ICYlXJD6Bj+AFcdlvyP4RY2fbbQsPCHiJxvZ4fM6cmcnxybqu0BWVigke&#10;Y//Iw4jyTOSML2P84nnqjDBSmvCcVILTGF9ThU8mDx8cr5qIBqIUVU4lgiBcRasmxqXWTeS6Kitp&#10;TdSRaCiHw0LImmhYyqWbS7KC6HXlBp43cFdC5o0UGVUKdufdIZ7Y+EVBM/2sKBTVqIoxYNP2K+13&#10;Yb7u5JhES0makmV3MMhfoKgJ4/DoNtScaIIuJfslVM0yKZQo9FEmalcUBcuo5QBsfO+AzUVJGmq5&#10;QHJUs02T+n9hs6dX5xKxPMYhRpzUIFH76fbd7cf2e3tz+7793N60324/tD/aL+1XFJh8rRoVwbWL&#10;5lwaxqo5E9lLBQfu3olZKPBBi9UTkUNccqmFzdG6kLW5CezR2kpxvZWCrjXKYDMIg7436GOUwZnv&#10;hz3Ps2K5JNpcb6TSj6iokTFiLEFrG55cnSlt4JBo42Je4yJlVWX1rvjeBjh2O9QWTHebRAAFTONp&#10;QFkx34y9cTJKRqETBoPECb353DlNZ6EzSP1hf96bz2Zz/61B4YdRyfKccvPoprD88M+EuyvxriS2&#10;paVExXITzkBScrmYVRJdESjs6TTxkp7RBqjsuLn7MOwxcDmg5AehNw3GTjoYDZ0wDfvOeOiNHM8f&#10;T8cDLxyH83Sf0hnj9N8poVWMx/2gbzXbAX3ADXS/l37PrWYaRkfF6hiPtk4kKinJE55boTVhVWfv&#10;pMLA/30qTtO+Nwx7I2c47PecsJd4znSUzpzTmT8YDJPpbJocqJvYilH/ng2ryU757eC9e+MeMoi8&#10;qU3bcqbLurbU68XaNvO2URciv4YelAI6BOYfTGowSiFfY7SCqRdj9eqSSIpR9ZjDWDEjcmPIjbHY&#10;GIRncDXGGqPOnOlulF42ki1LiOxbNbk4hV4vmO1CMwc6FMDALGCSWS53U9eMyt219br/N0x+AgAA&#10;//8DAFBLAwQUAAYACAAAACEAQ441oeAAAAAKAQAADwAAAGRycy9kb3ducmV2LnhtbEyPP0/DMBDF&#10;dyS+g3VIbNQOrUIV4lQItQMLCgEGNjc+krTxOYrdNuXTc0xlun9P7/0uX02uF0ccQ+dJQzJTIJBq&#10;bztqNHy8b+6WIEI0ZE3vCTWcMcCquL7KTWb9id7wWMVGsAmFzGhoYxwyKUPdojNh5gckvn370ZnI&#10;49hIO5oTm7te3iuVSmc64oTWDPjcYr2vDk5DlbyW5Vrt0mrzU+7ovH753NOX1rc309MjiIhTvIjh&#10;D5/RoWCmrT+QDaLXME+YPHJV6QIECxbJ/AHElpslb2SRy/8vFL8AAAD//wMAUEsBAi0AFAAGAAgA&#10;AAAhALaDOJL+AAAA4QEAABMAAAAAAAAAAAAAAAAAAAAAAFtDb250ZW50X1R5cGVzXS54bWxQSwEC&#10;LQAUAAYACAAAACEAOP0h/9YAAACUAQAACwAAAAAAAAAAAAAAAAAvAQAAX3JlbHMvLnJlbHNQSwEC&#10;LQAUAAYACAAAACEAhsekwAIDAABjBgAADgAAAAAAAAAAAAAAAAAuAgAAZHJzL2Uyb0RvYy54bWxQ&#10;SwECLQAUAAYACAAAACEAQ441oeAAAAAKAQAADwAAAAAAAAAAAAAAAABcBQAAZHJzL2Rvd25yZXYu&#10;eG1sUEsFBgAAAAAEAAQA8wAAAGkGAAAAAA==&#10;" filled="f" fillcolor="#bbe0e3" stroked="f">
                <v:path arrowok="t"/>
                <v:textbox inset="0,0,0,0">
                  <w:txbxContent>
                    <w:p w:rsidR="002244E2" w:rsidRDefault="002244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О п</w:t>
                      </w:r>
                      <w:r w:rsidRPr="00846E10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равонарушения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х</w:t>
                      </w:r>
                      <w:r w:rsidRPr="00846E10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, связанны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х</w:t>
                      </w:r>
                      <w:r w:rsidRPr="00846E10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с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незаконным </w:t>
                      </w:r>
                      <w:r w:rsidRPr="00846E10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использованием</w:t>
                      </w:r>
                    </w:p>
                    <w:p w:rsidR="002244E2" w:rsidRPr="00846E10" w:rsidRDefault="002244E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 w:rsidRPr="00846E10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имени Банка России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51175" cy="3637915"/>
            <wp:effectExtent l="0" t="0" r="0" b="63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8B3" w:rsidRDefault="00AA18B3" w:rsidP="0044274E">
      <w:pPr>
        <w:spacing w:after="0" w:line="28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A18B3" w:rsidRPr="00112329" w:rsidRDefault="002244E2" w:rsidP="0044274E">
      <w:pPr>
        <w:spacing w:after="0" w:line="280" w:lineRule="atLeast"/>
        <w:jc w:val="center"/>
        <w:rPr>
          <w:rFonts w:ascii="Arial" w:hAnsi="Arial" w:cs="Arial"/>
          <w:b/>
          <w:bCs/>
          <w:color w:val="7F7F7F"/>
          <w:sz w:val="24"/>
          <w:szCs w:val="24"/>
        </w:rPr>
      </w:pPr>
      <w:r>
        <w:rPr>
          <w:rFonts w:ascii="Arial" w:hAnsi="Arial" w:cs="Arial"/>
          <w:b/>
          <w:bCs/>
          <w:color w:val="7F7F7F"/>
          <w:sz w:val="24"/>
          <w:szCs w:val="24"/>
        </w:rPr>
        <w:t xml:space="preserve">Саратов, </w:t>
      </w:r>
      <w:r w:rsidR="00AA18B3" w:rsidRPr="00112329">
        <w:rPr>
          <w:rFonts w:ascii="Arial" w:hAnsi="Arial" w:cs="Arial"/>
          <w:b/>
          <w:bCs/>
          <w:color w:val="7F7F7F"/>
          <w:sz w:val="24"/>
          <w:szCs w:val="24"/>
        </w:rPr>
        <w:t>2016</w:t>
      </w:r>
      <w:r>
        <w:rPr>
          <w:rFonts w:ascii="Arial" w:hAnsi="Arial" w:cs="Arial"/>
          <w:b/>
          <w:bCs/>
          <w:color w:val="7F7F7F"/>
          <w:sz w:val="24"/>
          <w:szCs w:val="24"/>
        </w:rPr>
        <w:t xml:space="preserve"> г.</w:t>
      </w:r>
    </w:p>
    <w:sectPr w:rsidR="00AA18B3" w:rsidRPr="00112329" w:rsidSect="00DC23F3">
      <w:headerReference w:type="even" r:id="rId16"/>
      <w:headerReference w:type="default" r:id="rId17"/>
      <w:pgSz w:w="16838" w:h="11906" w:orient="landscape" w:code="9"/>
      <w:pgMar w:top="426" w:right="253" w:bottom="284" w:left="284" w:header="284" w:footer="151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DC" w:rsidRDefault="004C2CDC" w:rsidP="00190302">
      <w:pPr>
        <w:spacing w:after="0" w:line="240" w:lineRule="auto"/>
      </w:pPr>
      <w:r>
        <w:separator/>
      </w:r>
    </w:p>
  </w:endnote>
  <w:endnote w:type="continuationSeparator" w:id="0">
    <w:p w:rsidR="004C2CDC" w:rsidRDefault="004C2CDC" w:rsidP="0019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DC" w:rsidRDefault="004C2CDC" w:rsidP="00190302">
      <w:pPr>
        <w:spacing w:after="0" w:line="240" w:lineRule="auto"/>
      </w:pPr>
      <w:r>
        <w:separator/>
      </w:r>
    </w:p>
  </w:footnote>
  <w:footnote w:type="continuationSeparator" w:id="0">
    <w:p w:rsidR="004C2CDC" w:rsidRDefault="004C2CDC" w:rsidP="0019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F3" w:rsidRPr="00DC23F3" w:rsidRDefault="00DC23F3" w:rsidP="00DC23F3">
    <w:pPr>
      <w:pStyle w:val="a5"/>
      <w:rPr>
        <w:b/>
        <w:color w:val="595959"/>
        <w:sz w:val="24"/>
        <w:szCs w:val="28"/>
      </w:rPr>
    </w:pPr>
    <w:r w:rsidRPr="009B6A56">
      <w:rPr>
        <w:b/>
        <w:noProof/>
        <w:color w:val="7F7F7F"/>
        <w:sz w:val="28"/>
        <w:szCs w:val="28"/>
        <w:lang w:eastAsia="ru-RU"/>
      </w:rPr>
      <w:drawing>
        <wp:inline distT="0" distB="0" distL="0" distR="0" wp14:anchorId="60A371B7" wp14:editId="794E56B0">
          <wp:extent cx="347980" cy="347980"/>
          <wp:effectExtent l="0" t="0" r="0" b="0"/>
          <wp:docPr id="8" name="Рисунок 8" descr="Рисуно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Рисунок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6A56">
      <w:rPr>
        <w:b/>
        <w:color w:val="7F7F7F"/>
        <w:sz w:val="28"/>
        <w:szCs w:val="28"/>
      </w:rPr>
      <w:t xml:space="preserve"> </w:t>
    </w:r>
    <w:r w:rsidRPr="00833F00">
      <w:rPr>
        <w:b/>
        <w:color w:val="595959"/>
        <w:sz w:val="28"/>
        <w:szCs w:val="28"/>
      </w:rPr>
      <w:t>Рекомендации Банка России для защиты от мошенников</w:t>
    </w:r>
  </w:p>
  <w:p w:rsidR="00DC23F3" w:rsidRDefault="00DC23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00" w:rsidRDefault="002244E2">
    <w:pPr>
      <w:pStyle w:val="a5"/>
      <w:rPr>
        <w:b/>
        <w:color w:val="595959"/>
        <w:sz w:val="28"/>
        <w:szCs w:val="28"/>
      </w:rPr>
    </w:pPr>
    <w:r w:rsidRPr="009B6A56">
      <w:rPr>
        <w:b/>
        <w:noProof/>
        <w:color w:val="7F7F7F"/>
        <w:sz w:val="28"/>
        <w:szCs w:val="28"/>
        <w:lang w:eastAsia="ru-RU"/>
      </w:rPr>
      <w:drawing>
        <wp:inline distT="0" distB="0" distL="0" distR="0" wp14:anchorId="7586926A" wp14:editId="46ABDEB3">
          <wp:extent cx="347980" cy="347980"/>
          <wp:effectExtent l="0" t="0" r="0" b="0"/>
          <wp:docPr id="3" name="Рисунок 3" descr="Рисуно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Рисунок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6A56">
      <w:rPr>
        <w:b/>
        <w:color w:val="7F7F7F"/>
        <w:sz w:val="28"/>
        <w:szCs w:val="28"/>
      </w:rPr>
      <w:t xml:space="preserve"> </w:t>
    </w:r>
    <w:r w:rsidR="00DC23F3" w:rsidRPr="00833F00">
      <w:rPr>
        <w:b/>
        <w:color w:val="595959"/>
        <w:sz w:val="28"/>
        <w:szCs w:val="28"/>
      </w:rPr>
      <w:t>Основные виды мошеннических схем</w:t>
    </w:r>
    <w:r w:rsidRPr="00833F00">
      <w:rPr>
        <w:b/>
        <w:color w:val="595959"/>
        <w:sz w:val="28"/>
        <w:szCs w:val="28"/>
      </w:rPr>
      <w:t>,</w:t>
    </w:r>
    <w:r w:rsidR="00833F00">
      <w:rPr>
        <w:b/>
        <w:color w:val="595959"/>
        <w:sz w:val="28"/>
        <w:szCs w:val="28"/>
      </w:rPr>
      <w:t xml:space="preserve"> </w:t>
    </w:r>
    <w:r w:rsidRPr="00833F00">
      <w:rPr>
        <w:b/>
        <w:color w:val="595959"/>
        <w:sz w:val="28"/>
        <w:szCs w:val="28"/>
      </w:rPr>
      <w:t>связанных с нез</w:t>
    </w:r>
    <w:r w:rsidR="00DC23F3" w:rsidRPr="00833F00">
      <w:rPr>
        <w:b/>
        <w:color w:val="595959"/>
        <w:sz w:val="28"/>
        <w:szCs w:val="28"/>
      </w:rPr>
      <w:t>а</w:t>
    </w:r>
    <w:r w:rsidRPr="00833F00">
      <w:rPr>
        <w:b/>
        <w:color w:val="595959"/>
        <w:sz w:val="28"/>
        <w:szCs w:val="28"/>
      </w:rPr>
      <w:t xml:space="preserve">конным использованием </w:t>
    </w:r>
  </w:p>
  <w:p w:rsidR="002244E2" w:rsidRDefault="00833F00">
    <w:pPr>
      <w:pStyle w:val="a5"/>
      <w:rPr>
        <w:b/>
        <w:color w:val="595959"/>
        <w:sz w:val="32"/>
        <w:szCs w:val="32"/>
      </w:rPr>
    </w:pPr>
    <w:r>
      <w:rPr>
        <w:b/>
        <w:color w:val="595959"/>
        <w:sz w:val="28"/>
        <w:szCs w:val="28"/>
      </w:rPr>
      <w:t xml:space="preserve">          </w:t>
    </w:r>
    <w:r w:rsidR="002244E2" w:rsidRPr="00833F00">
      <w:rPr>
        <w:b/>
        <w:color w:val="595959"/>
        <w:sz w:val="28"/>
        <w:szCs w:val="28"/>
      </w:rPr>
      <w:t>имени Банка России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6CE2"/>
    <w:multiLevelType w:val="hybridMultilevel"/>
    <w:tmpl w:val="3AEAA172"/>
    <w:lvl w:ilvl="0" w:tplc="37CE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02"/>
    <w:rsid w:val="00011028"/>
    <w:rsid w:val="00112329"/>
    <w:rsid w:val="00190302"/>
    <w:rsid w:val="001A2F00"/>
    <w:rsid w:val="001E7770"/>
    <w:rsid w:val="002244E2"/>
    <w:rsid w:val="00257F87"/>
    <w:rsid w:val="002C1486"/>
    <w:rsid w:val="00332DCE"/>
    <w:rsid w:val="003F05F5"/>
    <w:rsid w:val="00412867"/>
    <w:rsid w:val="0044274E"/>
    <w:rsid w:val="004C2CDC"/>
    <w:rsid w:val="00563000"/>
    <w:rsid w:val="005767B6"/>
    <w:rsid w:val="00597226"/>
    <w:rsid w:val="00705164"/>
    <w:rsid w:val="00737B55"/>
    <w:rsid w:val="00774D42"/>
    <w:rsid w:val="007929D9"/>
    <w:rsid w:val="00833F00"/>
    <w:rsid w:val="00846E10"/>
    <w:rsid w:val="00871BB6"/>
    <w:rsid w:val="008729F9"/>
    <w:rsid w:val="009B6A56"/>
    <w:rsid w:val="009D21DA"/>
    <w:rsid w:val="00A40B2E"/>
    <w:rsid w:val="00A77D11"/>
    <w:rsid w:val="00A80000"/>
    <w:rsid w:val="00AA18B3"/>
    <w:rsid w:val="00AA5F6F"/>
    <w:rsid w:val="00B61D38"/>
    <w:rsid w:val="00D1378D"/>
    <w:rsid w:val="00D92D71"/>
    <w:rsid w:val="00DC23F3"/>
    <w:rsid w:val="00EC0F86"/>
    <w:rsid w:val="00ED71CE"/>
    <w:rsid w:val="00EF20B2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03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19030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9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9030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9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903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C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03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19030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9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9030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9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903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C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3090-6E50-4374-BEA9-4E7A9F43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Иван Игоревич</dc:creator>
  <cp:lastModifiedBy>Максимова Екатерина</cp:lastModifiedBy>
  <cp:revision>2</cp:revision>
  <cp:lastPrinted>2016-05-24T12:35:00Z</cp:lastPrinted>
  <dcterms:created xsi:type="dcterms:W3CDTF">2016-07-22T08:27:00Z</dcterms:created>
  <dcterms:modified xsi:type="dcterms:W3CDTF">2016-07-22T08:27:00Z</dcterms:modified>
</cp:coreProperties>
</file>